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7"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80"/>
        <w:spacing w:after="0" w:line="23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-238760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520" w:type="dxa"/>
            <w:vAlign w:val="bottom"/>
          </w:tcPr>
          <w:p>
            <w:pPr>
              <w:jc w:val="center"/>
              <w:ind w:right="23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jc w:val="center"/>
              <w:ind w:right="234"/>
              <w:spacing w:after="0" w:line="138"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20" w:type="dxa"/>
            <w:vAlign w:val="bottom"/>
            <w:vMerge w:val="restart"/>
          </w:tcPr>
          <w:p>
            <w:pPr>
              <w:jc w:val="center"/>
              <w:ind w:right="234"/>
              <w:spacing w:after="0" w:line="195"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2"/>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vMerge w:val="continue"/>
          </w:tcPr>
          <w:p>
            <w:pPr>
              <w:spacing w:after="0"/>
              <w:rPr>
                <w:sz w:val="2"/>
                <w:szCs w:val="2"/>
                <w:color w:val="auto"/>
              </w:rPr>
            </w:pPr>
          </w:p>
        </w:tc>
        <w:tc>
          <w:tcPr>
            <w:tcW w:w="7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5"/>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5"/>
        </w:trPr>
        <w:tc>
          <w:tcPr>
            <w:tcW w:w="6520" w:type="dxa"/>
            <w:vAlign w:val="bottom"/>
            <w:vMerge w:val="restart"/>
          </w:tcPr>
          <w:p>
            <w:pPr>
              <w:jc w:val="center"/>
              <w:ind w:right="23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-642620</wp:posOffset>
            </wp:positionV>
            <wp:extent cx="59055" cy="655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5955"/>
                    </a:xfrm>
                    <a:prstGeom prst="rect">
                      <a:avLst/>
                    </a:prstGeom>
                    <a:noFill/>
                  </pic:spPr>
                </pic:pic>
              </a:graphicData>
            </a:graphic>
          </wp:anchor>
        </w:drawing>
        <w:drawing>
          <wp:anchor simplePos="0" relativeHeight="251657728" behindDoc="1" locked="0" layoutInCell="0" allowOverlap="1">
            <wp:simplePos x="0" y="0"/>
            <wp:positionH relativeFrom="column">
              <wp:posOffset>4121150</wp:posOffset>
            </wp:positionH>
            <wp:positionV relativeFrom="paragraph">
              <wp:posOffset>-642620</wp:posOffset>
            </wp:positionV>
            <wp:extent cx="59055" cy="655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595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53574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5357495"/>
                    </a:xfrm>
                    <a:prstGeom prst="rect">
                      <a:avLst/>
                    </a:prstGeom>
                    <a:noFill/>
                  </pic:spPr>
                </pic:pic>
              </a:graphicData>
            </a:graphic>
          </wp:anchor>
        </w:drawing>
      </w:r>
    </w:p>
    <w:p>
      <w:pPr>
        <w:spacing w:after="0" w:line="35" w:lineRule="exact"/>
        <w:rPr>
          <w:sz w:val="24"/>
          <w:szCs w:val="24"/>
          <w:color w:val="auto"/>
        </w:rPr>
      </w:pPr>
    </w:p>
    <w:p>
      <w:pPr>
        <w:sectPr>
          <w:pgSz w:w="11900" w:h="16838" w:orient="portrait"/>
          <w:cols w:equalWidth="0" w:num="2">
            <w:col w:w="2320" w:space="380"/>
            <w:col w:w="8820"/>
          </w:cols>
          <w:pgMar w:left="240" w:top="224" w:right="139" w:bottom="1440" w:gutter="0" w:footer="0" w:header="0"/>
        </w:sectPr>
      </w:pPr>
    </w:p>
    <w:tbl>
      <w:tblPr>
        <w:tblLayout w:type="fixed"/>
        <w:tblInd w:w="80" w:type="dxa"/>
        <w:tblCellMar>
          <w:top w:w="0" w:type="dxa"/>
          <w:left w:w="0" w:type="dxa"/>
          <w:bottom w:w="0" w:type="dxa"/>
          <w:right w:w="0" w:type="dxa"/>
        </w:tblCellMar>
      </w:tblPr>
      <w:tr>
        <w:trPr>
          <w:trHeight w:val="253"/>
        </w:trPr>
        <w:tc>
          <w:tcPr>
            <w:tcW w:w="2560" w:type="dxa"/>
            <w:vAlign w:val="bottom"/>
            <w:gridSpan w:val="3"/>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80" w:type="dxa"/>
            <w:vAlign w:val="bottom"/>
          </w:tcPr>
          <w:p>
            <w:pPr>
              <w:spacing w:after="0"/>
              <w:rPr>
                <w:sz w:val="21"/>
                <w:szCs w:val="21"/>
                <w:color w:val="auto"/>
              </w:rPr>
            </w:pP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80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5"/>
        </w:trPr>
        <w:tc>
          <w:tcPr>
            <w:tcW w:w="40" w:type="dxa"/>
            <w:vAlign w:val="bottom"/>
          </w:tcPr>
          <w:p>
            <w:pPr>
              <w:spacing w:after="0"/>
              <w:rPr>
                <w:sz w:val="16"/>
                <w:szCs w:val="16"/>
                <w:color w:val="auto"/>
              </w:rPr>
            </w:pPr>
          </w:p>
        </w:tc>
        <w:tc>
          <w:tcPr>
            <w:tcW w:w="1260" w:type="dxa"/>
            <w:vAlign w:val="bottom"/>
            <w:vMerge w:val="restart"/>
          </w:tcPr>
          <w:p>
            <w:pPr>
              <w:spacing w:after="0"/>
              <w:rPr>
                <w:rFonts w:ascii="Arial" w:cs="Arial" w:eastAsia="Arial" w:hAnsi="Arial"/>
                <w:sz w:val="21"/>
                <w:szCs w:val="21"/>
                <w:color w:val="0000EE"/>
                <w:w w:val="88"/>
              </w:rPr>
            </w:pPr>
            <w:hyperlink r:id="rId12">
              <w:r>
                <w:rPr>
                  <w:rFonts w:ascii="Arial" w:cs="Arial" w:eastAsia="Arial" w:hAnsi="Arial"/>
                  <w:sz w:val="21"/>
                  <w:szCs w:val="21"/>
                  <w:color w:val="0000EE"/>
                  <w:w w:val="88"/>
                </w:rPr>
                <w:t>Lenander John</w:t>
              </w:r>
            </w:hyperlink>
          </w:p>
        </w:tc>
        <w:tc>
          <w:tcPr>
            <w:tcW w:w="126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920" w:type="dxa"/>
            <w:vAlign w:val="bottom"/>
            <w:gridSpan w:val="3"/>
          </w:tcPr>
          <w:p>
            <w:pPr>
              <w:spacing w:after="0" w:line="186" w:lineRule="exact"/>
              <w:rPr>
                <w:rFonts w:ascii="Arial" w:cs="Arial" w:eastAsia="Arial" w:hAnsi="Arial"/>
                <w:sz w:val="21"/>
                <w:szCs w:val="21"/>
                <w:color w:val="0000EE"/>
              </w:rPr>
            </w:pPr>
            <w:hyperlink r:id="rId13">
              <w:r>
                <w:rPr>
                  <w:rFonts w:ascii="Arial" w:cs="Arial" w:eastAsia="Arial" w:hAnsi="Arial"/>
                  <w:sz w:val="21"/>
                  <w:szCs w:val="21"/>
                  <w:color w:val="0000EE"/>
                </w:rPr>
                <w:t xml:space="preserve">FLOWSERVE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1260" w:type="dxa"/>
            <w:vAlign w:val="bottom"/>
            <w:tcBorders>
              <w:bottom w:val="single" w:sz="8" w:color="0000EE"/>
            </w:tcBorders>
            <w:vMerge w:val="continue"/>
          </w:tcPr>
          <w:p>
            <w:pPr>
              <w:spacing w:after="0"/>
              <w:rPr>
                <w:sz w:val="5"/>
                <w:szCs w:val="5"/>
                <w:color w:val="auto"/>
              </w:rPr>
            </w:pPr>
          </w:p>
        </w:tc>
        <w:tc>
          <w:tcPr>
            <w:tcW w:w="1260" w:type="dxa"/>
            <w:vAlign w:val="bottom"/>
          </w:tcPr>
          <w:p>
            <w:pPr>
              <w:spacing w:after="0"/>
              <w:rPr>
                <w:sz w:val="5"/>
                <w:szCs w:val="5"/>
                <w:color w:val="auto"/>
              </w:rPr>
            </w:pPr>
          </w:p>
        </w:tc>
        <w:tc>
          <w:tcPr>
            <w:tcW w:w="12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1740" w:type="dxa"/>
            <w:vAlign w:val="bottom"/>
            <w:tcBorders>
              <w:top w:val="single" w:sz="8" w:color="0000EE"/>
            </w:tcBorders>
          </w:tcPr>
          <w:p>
            <w:pPr>
              <w:spacing w:after="0"/>
              <w:rPr>
                <w:sz w:val="5"/>
                <w:szCs w:val="5"/>
                <w:color w:val="auto"/>
              </w:rPr>
            </w:pPr>
          </w:p>
        </w:tc>
        <w:tc>
          <w:tcPr>
            <w:tcW w:w="20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5"/>
        </w:trPr>
        <w:tc>
          <w:tcPr>
            <w:tcW w:w="40" w:type="dxa"/>
            <w:vAlign w:val="bottom"/>
          </w:tcPr>
          <w:p>
            <w:pPr>
              <w:spacing w:after="0"/>
              <w:rPr>
                <w:sz w:val="17"/>
                <w:szCs w:val="17"/>
                <w:color w:val="auto"/>
              </w:rPr>
            </w:pPr>
          </w:p>
        </w:tc>
        <w:tc>
          <w:tcPr>
            <w:tcW w:w="1260" w:type="dxa"/>
            <w:vAlign w:val="bottom"/>
            <w:tcBorders>
              <w:bottom w:val="single" w:sz="8" w:color="9A9A9A"/>
            </w:tcBorders>
          </w:tcPr>
          <w:p>
            <w:pPr>
              <w:spacing w:after="0"/>
              <w:rPr>
                <w:sz w:val="17"/>
                <w:szCs w:val="17"/>
                <w:color w:val="auto"/>
              </w:rPr>
            </w:pPr>
          </w:p>
        </w:tc>
        <w:tc>
          <w:tcPr>
            <w:tcW w:w="1260" w:type="dxa"/>
            <w:vAlign w:val="bottom"/>
            <w:tcBorders>
              <w:bottom w:val="single" w:sz="8" w:color="9A9A9A"/>
            </w:tcBorders>
          </w:tcPr>
          <w:p>
            <w:pPr>
              <w:spacing w:after="0"/>
              <w:rPr>
                <w:sz w:val="17"/>
                <w:szCs w:val="17"/>
                <w:color w:val="auto"/>
              </w:rPr>
            </w:pPr>
          </w:p>
        </w:tc>
        <w:tc>
          <w:tcPr>
            <w:tcW w:w="1280" w:type="dxa"/>
            <w:vAlign w:val="bottom"/>
            <w:tcBorders>
              <w:bottom w:val="single" w:sz="8" w:color="9A9A9A"/>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40" w:type="dxa"/>
            <w:vAlign w:val="bottom"/>
          </w:tcPr>
          <w:p>
            <w:pPr>
              <w:spacing w:after="0"/>
              <w:rPr>
                <w:sz w:val="17"/>
                <w:szCs w:val="17"/>
                <w:color w:val="auto"/>
              </w:rPr>
            </w:pPr>
          </w:p>
        </w:tc>
        <w:tc>
          <w:tcPr>
            <w:tcW w:w="2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40" w:type="dxa"/>
            <w:vAlign w:val="bottom"/>
          </w:tcPr>
          <w:p>
            <w:pPr>
              <w:spacing w:after="0"/>
              <w:rPr>
                <w:sz w:val="14"/>
                <w:szCs w:val="14"/>
                <w:color w:val="auto"/>
              </w:rPr>
            </w:pPr>
          </w:p>
        </w:tc>
        <w:tc>
          <w:tcPr>
            <w:tcW w:w="126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260" w:type="dxa"/>
            <w:vAlign w:val="bottom"/>
            <w:tcBorders>
              <w:top w:val="single" w:sz="8" w:color="EEEEEE"/>
            </w:tcBorders>
            <w:vMerge w:val="restart"/>
          </w:tcPr>
          <w:p>
            <w:pPr>
              <w:ind w:left="20"/>
              <w:spacing w:after="0"/>
              <w:rPr>
                <w:sz w:val="20"/>
                <w:szCs w:val="20"/>
                <w:color w:val="auto"/>
              </w:rPr>
            </w:pPr>
            <w:r>
              <w:rPr>
                <w:rFonts w:ascii="Arial" w:cs="Arial" w:eastAsia="Arial" w:hAnsi="Arial"/>
                <w:sz w:val="13"/>
                <w:szCs w:val="13"/>
                <w:color w:val="auto"/>
              </w:rPr>
              <w:t>(First)</w:t>
            </w:r>
          </w:p>
        </w:tc>
        <w:tc>
          <w:tcPr>
            <w:tcW w:w="1280" w:type="dxa"/>
            <w:vAlign w:val="bottom"/>
            <w:tcBorders>
              <w:top w:val="single" w:sz="8" w:color="EEEEEE"/>
            </w:tcBorders>
            <w:vMerge w:val="restart"/>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4"/>
                <w:szCs w:val="14"/>
                <w:color w:val="auto"/>
              </w:rPr>
            </w:pPr>
          </w:p>
        </w:tc>
        <w:tc>
          <w:tcPr>
            <w:tcW w:w="200" w:type="dxa"/>
            <w:vAlign w:val="bottom"/>
            <w:tcBorders>
              <w:top w:val="single" w:sz="8" w:color="2C2C2C"/>
            </w:tcBorders>
            <w:gridSpan w:val="2"/>
          </w:tcPr>
          <w:p>
            <w:pPr>
              <w:ind w:left="80"/>
              <w:spacing w:after="0"/>
              <w:rPr>
                <w:sz w:val="20"/>
                <w:szCs w:val="20"/>
                <w:color w:val="auto"/>
              </w:rPr>
            </w:pPr>
            <w:r>
              <w:rPr>
                <w:rFonts w:ascii="Arial" w:cs="Arial" w:eastAsia="Arial" w:hAnsi="Arial"/>
                <w:sz w:val="13"/>
                <w:szCs w:val="13"/>
                <w:color w:val="auto"/>
                <w:w w:val="91"/>
              </w:rPr>
              <w:t>3.</w:t>
            </w:r>
          </w:p>
        </w:tc>
        <w:tc>
          <w:tcPr>
            <w:tcW w:w="3800" w:type="dxa"/>
            <w:vAlign w:val="bottom"/>
            <w:tcBorders>
              <w:top w:val="single" w:sz="8" w:color="2C2C2C"/>
            </w:tcBorders>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99"/>
        </w:trPr>
        <w:tc>
          <w:tcPr>
            <w:tcW w:w="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126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2020" w:type="dxa"/>
            <w:vAlign w:val="bottom"/>
            <w:gridSpan w:val="4"/>
            <w:vMerge w:val="restart"/>
          </w:tcPr>
          <w:p>
            <w:pPr>
              <w:ind w:left="160"/>
              <w:spacing w:after="0" w:line="173" w:lineRule="exact"/>
              <w:rPr>
                <w:sz w:val="20"/>
                <w:szCs w:val="20"/>
                <w:color w:val="auto"/>
              </w:rPr>
            </w:pPr>
            <w:r>
              <w:rPr>
                <w:rFonts w:ascii="Arial" w:cs="Arial" w:eastAsia="Arial" w:hAnsi="Arial"/>
                <w:sz w:val="17"/>
                <w:szCs w:val="17"/>
                <w:color w:val="0000FF"/>
              </w:rPr>
              <w:t>02/27/2019</w:t>
            </w:r>
          </w:p>
        </w:tc>
        <w:tc>
          <w:tcPr>
            <w:tcW w:w="2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3"/>
        </w:trPr>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280" w:type="dxa"/>
            <w:vAlign w:val="bottom"/>
          </w:tcPr>
          <w:p>
            <w:pPr>
              <w:spacing w:after="0"/>
              <w:rPr>
                <w:sz w:val="6"/>
                <w:szCs w:val="6"/>
                <w:color w:val="auto"/>
              </w:rPr>
            </w:pPr>
          </w:p>
        </w:tc>
        <w:tc>
          <w:tcPr>
            <w:tcW w:w="2020" w:type="dxa"/>
            <w:vAlign w:val="bottom"/>
            <w:gridSpan w:val="4"/>
            <w:vMerge w:val="continue"/>
          </w:tcPr>
          <w:p>
            <w:pPr>
              <w:spacing w:after="0"/>
              <w:rPr>
                <w:sz w:val="6"/>
                <w:szCs w:val="6"/>
                <w:color w:val="auto"/>
              </w:rPr>
            </w:pPr>
          </w:p>
        </w:tc>
        <w:tc>
          <w:tcPr>
            <w:tcW w:w="206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5215 NORTH O'CONNOR BLVD SUITE 2300</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ind w:left="2" w:right="680" w:hanging="2"/>
        <w:spacing w:after="0" w:line="247" w:lineRule="auto"/>
        <w:tabs>
          <w:tab w:leader="none" w:pos="14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3" w:lineRule="exact"/>
        <w:rPr>
          <w:sz w:val="20"/>
          <w:szCs w:val="20"/>
          <w:color w:val="auto"/>
        </w:rPr>
      </w:pPr>
    </w:p>
    <w:tbl>
      <w:tblPr>
        <w:tblLayout w:type="fixed"/>
        <w:tblInd w:w="202" w:type="dxa"/>
        <w:tblCellMar>
          <w:top w:w="0" w:type="dxa"/>
          <w:left w:w="0" w:type="dxa"/>
          <w:bottom w:w="0" w:type="dxa"/>
          <w:right w:w="0" w:type="dxa"/>
        </w:tblCellMar>
      </w:tblPr>
      <w:tr>
        <w:trPr>
          <w:trHeight w:val="158"/>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4"/>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0"/>
          <w:szCs w:val="20"/>
          <w:color w:val="auto"/>
        </w:rPr>
      </w:pPr>
    </w:p>
    <w:p>
      <w:pPr>
        <w:jc w:val="center"/>
        <w:ind w:right="178"/>
        <w:spacing w:after="0"/>
        <w:rPr>
          <w:sz w:val="20"/>
          <w:szCs w:val="20"/>
          <w:color w:val="auto"/>
        </w:rPr>
      </w:pPr>
      <w:r>
        <w:rPr>
          <w:rFonts w:ascii="Arial" w:cs="Arial" w:eastAsia="Arial" w:hAnsi="Arial"/>
          <w:sz w:val="17"/>
          <w:szCs w:val="17"/>
          <w:color w:val="0000FF"/>
        </w:rPr>
        <w:t>President, FCO</w:t>
      </w:r>
    </w:p>
    <w:p>
      <w:pPr>
        <w:spacing w:after="0" w:line="325" w:lineRule="exact"/>
        <w:rPr>
          <w:sz w:val="20"/>
          <w:szCs w:val="20"/>
          <w:color w:val="auto"/>
        </w:rPr>
      </w:pPr>
    </w:p>
    <w:p>
      <w:pPr>
        <w:sectPr>
          <w:pgSz w:w="11900" w:h="16838" w:orient="portrait"/>
          <w:cols w:equalWidth="0" w:num="2">
            <w:col w:w="8000" w:space="58"/>
            <w:col w:w="3462"/>
          </w:cols>
          <w:pgMar w:left="240" w:top="224" w:right="139" w:bottom="1440" w:gutter="0" w:footer="0" w:header="0"/>
          <w:type w:val="continuous"/>
        </w:sectPr>
      </w:pPr>
    </w:p>
    <w:p>
      <w:pPr>
        <w:spacing w:after="0" w:line="162" w:lineRule="exact"/>
        <w:rPr>
          <w:sz w:val="20"/>
          <w:szCs w:val="20"/>
          <w:color w:val="auto"/>
        </w:rPr>
      </w:pPr>
    </w:p>
    <w:tbl>
      <w:tblPr>
        <w:tblLayout w:type="fixed"/>
        <w:tblInd w:w="80" w:type="dxa"/>
        <w:tblCellMar>
          <w:top w:w="0" w:type="dxa"/>
          <w:left w:w="0" w:type="dxa"/>
          <w:bottom w:w="0" w:type="dxa"/>
          <w:right w:w="0" w:type="dxa"/>
        </w:tblCellMar>
      </w:tblPr>
      <w:tr>
        <w:trPr>
          <w:trHeight w:val="158"/>
        </w:trPr>
        <w:tc>
          <w:tcPr>
            <w:tcW w:w="9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8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7"/>
        </w:trPr>
        <w:tc>
          <w:tcPr>
            <w:tcW w:w="4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7"/>
                <w:szCs w:val="17"/>
                <w:color w:val="0000FF"/>
              </w:rPr>
              <w:t>IRVING</w:t>
            </w:r>
          </w:p>
        </w:tc>
        <w:tc>
          <w:tcPr>
            <w:tcW w:w="1180" w:type="dxa"/>
            <w:vAlign w:val="bottom"/>
          </w:tcPr>
          <w:p>
            <w:pPr>
              <w:ind w:left="340"/>
              <w:spacing w:after="0"/>
              <w:rPr>
                <w:sz w:val="20"/>
                <w:szCs w:val="20"/>
                <w:color w:val="auto"/>
              </w:rPr>
            </w:pPr>
            <w:r>
              <w:rPr>
                <w:rFonts w:ascii="Arial" w:cs="Arial" w:eastAsia="Arial" w:hAnsi="Arial"/>
                <w:sz w:val="17"/>
                <w:szCs w:val="17"/>
                <w:color w:val="0000FF"/>
              </w:rPr>
              <w:t>TX</w:t>
            </w:r>
          </w:p>
        </w:tc>
        <w:tc>
          <w:tcPr>
            <w:tcW w:w="1680" w:type="dxa"/>
            <w:vAlign w:val="bottom"/>
          </w:tcPr>
          <w:p>
            <w:pPr>
              <w:ind w:left="420"/>
              <w:spacing w:after="0"/>
              <w:rPr>
                <w:sz w:val="20"/>
                <w:szCs w:val="20"/>
                <w:color w:val="auto"/>
              </w:rPr>
            </w:pPr>
            <w:r>
              <w:rPr>
                <w:rFonts w:ascii="Arial" w:cs="Arial" w:eastAsia="Arial" w:hAnsi="Arial"/>
                <w:sz w:val="17"/>
                <w:szCs w:val="17"/>
                <w:color w:val="0000FF"/>
              </w:rPr>
              <w:t>75039</w:t>
            </w:r>
          </w:p>
        </w:tc>
      </w:tr>
      <w:tr>
        <w:trPr>
          <w:trHeight w:val="155"/>
        </w:trPr>
        <w:tc>
          <w:tcPr>
            <w:tcW w:w="40" w:type="dxa"/>
            <w:vAlign w:val="bottom"/>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3"/>
        </w:trPr>
        <w:tc>
          <w:tcPr>
            <w:tcW w:w="40" w:type="dxa"/>
            <w:vAlign w:val="bottom"/>
          </w:tcPr>
          <w:p>
            <w:pPr>
              <w:spacing w:after="0"/>
              <w:rPr>
                <w:sz w:val="24"/>
                <w:szCs w:val="24"/>
                <w:color w:val="auto"/>
              </w:rPr>
            </w:pPr>
          </w:p>
        </w:tc>
        <w:tc>
          <w:tcPr>
            <w:tcW w:w="940" w:type="dxa"/>
            <w:vAlign w:val="bottom"/>
          </w:tcPr>
          <w:p>
            <w:pPr>
              <w:spacing w:after="0"/>
              <w:rPr>
                <w:sz w:val="20"/>
                <w:szCs w:val="20"/>
                <w:color w:val="auto"/>
              </w:rPr>
            </w:pPr>
            <w:r>
              <w:rPr>
                <w:rFonts w:ascii="Arial" w:cs="Arial" w:eastAsia="Arial" w:hAnsi="Arial"/>
                <w:sz w:val="13"/>
                <w:szCs w:val="13"/>
                <w:color w:val="auto"/>
              </w:rPr>
              <w:t>(City)</w:t>
            </w:r>
          </w:p>
        </w:tc>
        <w:tc>
          <w:tcPr>
            <w:tcW w:w="1180" w:type="dxa"/>
            <w:vAlign w:val="bottom"/>
          </w:tcPr>
          <w:p>
            <w:pPr>
              <w:ind w:left="340"/>
              <w:spacing w:after="0"/>
              <w:rPr>
                <w:sz w:val="20"/>
                <w:szCs w:val="20"/>
                <w:color w:val="auto"/>
              </w:rPr>
            </w:pPr>
            <w:r>
              <w:rPr>
                <w:rFonts w:ascii="Arial" w:cs="Arial" w:eastAsia="Arial" w:hAnsi="Arial"/>
                <w:sz w:val="13"/>
                <w:szCs w:val="13"/>
                <w:color w:val="auto"/>
              </w:rPr>
              <w:t>(State)</w:t>
            </w:r>
          </w:p>
        </w:tc>
        <w:tc>
          <w:tcPr>
            <w:tcW w:w="168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8"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08" w:lineRule="exact"/>
        <w:rPr>
          <w:sz w:val="20"/>
          <w:szCs w:val="20"/>
          <w:color w:val="auto"/>
        </w:rPr>
      </w:pPr>
    </w:p>
    <w:p>
      <w:pPr>
        <w:sectPr>
          <w:pgSz w:w="11900" w:h="16838" w:orient="portrait"/>
          <w:cols w:equalWidth="0" w:num="2">
            <w:col w:w="3920" w:space="160"/>
            <w:col w:w="7440"/>
          </w:cols>
          <w:pgMar w:left="240" w:top="224"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72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720"/>
              <w:spacing w:after="0" w:line="130"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12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jc w:val="center"/>
              <w:spacing w:after="0" w:line="130" w:lineRule="exact"/>
              <w:rPr>
                <w:sz w:val="20"/>
                <w:szCs w:val="20"/>
                <w:color w:val="auto"/>
              </w:rPr>
            </w:pPr>
            <w:r>
              <w:rPr>
                <w:rFonts w:ascii="Arial" w:cs="Arial" w:eastAsia="Arial" w:hAnsi="Arial"/>
                <w:sz w:val="12"/>
                <w:szCs w:val="12"/>
                <w:b w:val="1"/>
                <w:bCs w:val="1"/>
                <w:color w:val="auto"/>
                <w:w w:val="99"/>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Securities</w:t>
            </w:r>
          </w:p>
        </w:tc>
        <w:tc>
          <w:tcPr>
            <w:tcW w:w="620" w:type="dxa"/>
            <w:vAlign w:val="bottom"/>
          </w:tcPr>
          <w:p>
            <w:pPr>
              <w:spacing w:after="0"/>
              <w:rPr>
                <w:sz w:val="11"/>
                <w:szCs w:val="11"/>
                <w:color w:val="auto"/>
              </w:rPr>
            </w:pPr>
          </w:p>
        </w:tc>
        <w:tc>
          <w:tcPr>
            <w:tcW w:w="9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60" w:type="dxa"/>
            <w:vAlign w:val="bottom"/>
            <w:gridSpan w:val="2"/>
          </w:tcPr>
          <w:p>
            <w:pPr>
              <w:ind w:left="72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50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40" w:type="dxa"/>
            <w:vAlign w:val="bottom"/>
          </w:tcPr>
          <w:p>
            <w:pPr>
              <w:spacing w:after="0"/>
              <w:rPr>
                <w:sz w:val="6"/>
                <w:szCs w:val="6"/>
                <w:color w:val="auto"/>
              </w:rPr>
            </w:pPr>
          </w:p>
        </w:tc>
        <w:tc>
          <w:tcPr>
            <w:tcW w:w="5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440" w:type="dxa"/>
            <w:vAlign w:val="bottom"/>
          </w:tcPr>
          <w:p>
            <w:pPr>
              <w:spacing w:after="0"/>
              <w:rPr>
                <w:sz w:val="3"/>
                <w:szCs w:val="3"/>
                <w:color w:val="auto"/>
              </w:rPr>
            </w:pPr>
          </w:p>
        </w:tc>
        <w:tc>
          <w:tcPr>
            <w:tcW w:w="5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440" w:type="dxa"/>
            <w:vAlign w:val="bottom"/>
          </w:tcPr>
          <w:p>
            <w:pPr>
              <w:spacing w:after="0"/>
              <w:rPr>
                <w:sz w:val="7"/>
                <w:szCs w:val="7"/>
                <w:color w:val="auto"/>
              </w:rPr>
            </w:pPr>
          </w:p>
        </w:tc>
        <w:tc>
          <w:tcPr>
            <w:tcW w:w="5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vMerge w:val="restart"/>
          </w:tcPr>
          <w:p>
            <w:pPr>
              <w:jc w:val="center"/>
              <w:ind w:right="55"/>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440" w:type="dxa"/>
            <w:vAlign w:val="bottom"/>
          </w:tcPr>
          <w:p>
            <w:pPr>
              <w:spacing w:after="0"/>
              <w:rPr>
                <w:sz w:val="5"/>
                <w:szCs w:val="5"/>
                <w:color w:val="auto"/>
              </w:rPr>
            </w:pPr>
          </w:p>
        </w:tc>
        <w:tc>
          <w:tcPr>
            <w:tcW w:w="5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16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0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2"/>
          </w:tcPr>
          <w:p>
            <w:pPr>
              <w:ind w:left="820"/>
              <w:spacing w:after="0"/>
              <w:rPr>
                <w:sz w:val="20"/>
                <w:szCs w:val="20"/>
                <w:color w:val="auto"/>
              </w:rPr>
            </w:pPr>
            <w:r>
              <w:rPr>
                <w:rFonts w:ascii="Arial" w:cs="Arial" w:eastAsia="Arial" w:hAnsi="Arial"/>
                <w:sz w:val="17"/>
                <w:szCs w:val="17"/>
                <w:color w:val="0000FF"/>
              </w:rPr>
              <w:t>02/28/2019</w:t>
            </w:r>
          </w:p>
        </w:tc>
        <w:tc>
          <w:tcPr>
            <w:tcW w:w="1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M</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2,368</w:t>
            </w:r>
            <w:r>
              <w:rPr>
                <w:rFonts w:ascii="Arial" w:cs="Arial" w:eastAsia="Arial" w:hAnsi="Arial"/>
                <w:sz w:val="22"/>
                <w:szCs w:val="22"/>
                <w:color w:val="008000"/>
                <w:vertAlign w:val="superscript"/>
              </w:rPr>
              <w:t>(1)</w:t>
            </w:r>
          </w:p>
        </w:tc>
        <w:tc>
          <w:tcPr>
            <w:tcW w:w="6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540" w:type="dxa"/>
            <w:vAlign w:val="bottom"/>
            <w:tcBorders>
              <w:bottom w:val="single" w:sz="8" w:color="2C2C2C"/>
            </w:tcBorders>
          </w:tcPr>
          <w:p>
            <w:pPr>
              <w:jc w:val="center"/>
              <w:ind w:right="48"/>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4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jc w:val="right"/>
              <w:ind w:right="379"/>
              <w:spacing w:after="0"/>
              <w:rPr>
                <w:sz w:val="20"/>
                <w:szCs w:val="20"/>
                <w:color w:val="auto"/>
              </w:rPr>
            </w:pPr>
            <w:r>
              <w:rPr>
                <w:rFonts w:ascii="Arial" w:cs="Arial" w:eastAsia="Arial" w:hAnsi="Arial"/>
                <w:sz w:val="17"/>
                <w:szCs w:val="17"/>
                <w:color w:val="0000FF"/>
              </w:rPr>
              <w:t>29,469</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6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00" w:type="dxa"/>
            <w:vAlign w:val="bottom"/>
          </w:tcPr>
          <w:p>
            <w:pPr>
              <w:spacing w:after="0"/>
              <w:rPr>
                <w:sz w:val="22"/>
                <w:szCs w:val="22"/>
                <w:color w:val="auto"/>
              </w:rPr>
            </w:pPr>
          </w:p>
        </w:tc>
        <w:tc>
          <w:tcPr>
            <w:tcW w:w="1760" w:type="dxa"/>
            <w:vAlign w:val="bottom"/>
            <w:gridSpan w:val="2"/>
          </w:tcPr>
          <w:p>
            <w:pPr>
              <w:ind w:left="820"/>
              <w:spacing w:after="0"/>
              <w:rPr>
                <w:sz w:val="20"/>
                <w:szCs w:val="20"/>
                <w:color w:val="auto"/>
              </w:rPr>
            </w:pPr>
            <w:r>
              <w:rPr>
                <w:rFonts w:ascii="Arial" w:cs="Arial" w:eastAsia="Arial" w:hAnsi="Arial"/>
                <w:sz w:val="17"/>
                <w:szCs w:val="17"/>
                <w:color w:val="0000FF"/>
              </w:rPr>
              <w:t>02/28/2019</w:t>
            </w: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80" w:type="dxa"/>
            <w:vAlign w:val="bottom"/>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Pr>
          <w:p>
            <w:pPr>
              <w:jc w:val="right"/>
              <w:ind w:right="116"/>
              <w:spacing w:after="0"/>
              <w:rPr>
                <w:sz w:val="20"/>
                <w:szCs w:val="20"/>
                <w:color w:val="auto"/>
              </w:rPr>
            </w:pPr>
            <w:r>
              <w:rPr>
                <w:rFonts w:ascii="Arial" w:cs="Arial" w:eastAsia="Arial" w:hAnsi="Arial"/>
                <w:sz w:val="17"/>
                <w:szCs w:val="17"/>
                <w:color w:val="0000FF"/>
              </w:rPr>
              <w:t>521</w:t>
            </w:r>
          </w:p>
        </w:tc>
        <w:tc>
          <w:tcPr>
            <w:tcW w:w="660" w:type="dxa"/>
            <w:vAlign w:val="bottom"/>
          </w:tcPr>
          <w:p>
            <w:pPr>
              <w:ind w:left="320"/>
              <w:spacing w:after="0"/>
              <w:rPr>
                <w:sz w:val="20"/>
                <w:szCs w:val="20"/>
                <w:color w:val="auto"/>
              </w:rPr>
            </w:pPr>
            <w:r>
              <w:rPr>
                <w:rFonts w:ascii="Arial" w:cs="Arial" w:eastAsia="Arial" w:hAnsi="Arial"/>
                <w:sz w:val="17"/>
                <w:szCs w:val="17"/>
                <w:color w:val="0000FF"/>
              </w:rPr>
              <w:t>D</w:t>
            </w:r>
          </w:p>
        </w:tc>
        <w:tc>
          <w:tcPr>
            <w:tcW w:w="580" w:type="dxa"/>
            <w:vAlign w:val="bottom"/>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44.41</w:t>
            </w:r>
          </w:p>
        </w:tc>
        <w:tc>
          <w:tcPr>
            <w:tcW w:w="1340" w:type="dxa"/>
            <w:vAlign w:val="bottom"/>
            <w:gridSpan w:val="3"/>
          </w:tcPr>
          <w:p>
            <w:pPr>
              <w:jc w:val="right"/>
              <w:ind w:right="379"/>
              <w:spacing w:after="0"/>
              <w:rPr>
                <w:sz w:val="20"/>
                <w:szCs w:val="20"/>
                <w:color w:val="auto"/>
              </w:rPr>
            </w:pPr>
            <w:r>
              <w:rPr>
                <w:rFonts w:ascii="Arial" w:cs="Arial" w:eastAsia="Arial" w:hAnsi="Arial"/>
                <w:sz w:val="17"/>
                <w:szCs w:val="17"/>
                <w:color w:val="0000FF"/>
              </w:rPr>
              <w:t>28,948</w:t>
            </w:r>
          </w:p>
        </w:tc>
        <w:tc>
          <w:tcPr>
            <w:tcW w:w="280" w:type="dxa"/>
            <w:vAlign w:val="bottom"/>
          </w:tcPr>
          <w:p>
            <w:pPr>
              <w:spacing w:after="0"/>
              <w:rPr>
                <w:sz w:val="22"/>
                <w:szCs w:val="22"/>
                <w:color w:val="auto"/>
              </w:rPr>
            </w:pPr>
          </w:p>
        </w:tc>
        <w:tc>
          <w:tcPr>
            <w:tcW w:w="680" w:type="dxa"/>
            <w:vAlign w:val="bottom"/>
          </w:tcPr>
          <w:p>
            <w:pPr>
              <w:ind w:left="6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2"/>
        </w:trPr>
        <w:tc>
          <w:tcPr>
            <w:tcW w:w="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700" w:type="dxa"/>
            <w:vAlign w:val="bottom"/>
            <w:tcBorders>
              <w:bottom w:val="single" w:sz="8" w:color="2C2C2C"/>
            </w:tcBorders>
            <w:gridSpan w:val="10"/>
          </w:tcPr>
          <w:p>
            <w:pPr>
              <w:spacing w:after="0"/>
              <w:rPr>
                <w:sz w:val="8"/>
                <w:szCs w:val="8"/>
                <w:color w:val="auto"/>
              </w:rPr>
            </w:pPr>
          </w:p>
        </w:tc>
        <w:tc>
          <w:tcPr>
            <w:tcW w:w="120" w:type="dxa"/>
            <w:vAlign w:val="bottom"/>
            <w:tcBorders>
              <w:bottom w:val="single" w:sz="8" w:color="2C2C2C"/>
            </w:tcBorders>
            <w:gridSpan w:val="2"/>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460" w:type="dxa"/>
            <w:vAlign w:val="bottom"/>
            <w:tcBorders>
              <w:top w:val="single" w:sz="8" w:color="2C2C2C"/>
            </w:tcBorders>
            <w:gridSpan w:val="13"/>
          </w:tcPr>
          <w:p>
            <w:pPr>
              <w:jc w:val="right"/>
              <w:ind w:right="1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640" w:type="dxa"/>
            <w:vAlign w:val="bottom"/>
            <w:gridSpan w:val="10"/>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9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jc w:val="center"/>
              <w:ind w:right="4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jc w:val="center"/>
              <w:ind w:right="40"/>
              <w:spacing w:after="0" w:line="133"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jc w:val="right"/>
              <w:ind w:right="160"/>
              <w:spacing w:after="0" w:line="133"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jc w:val="right"/>
              <w:ind w:right="180"/>
              <w:spacing w:after="0" w:line="133" w:lineRule="exact"/>
              <w:rPr>
                <w:sz w:val="20"/>
                <w:szCs w:val="20"/>
                <w:color w:val="auto"/>
              </w:rPr>
            </w:pPr>
            <w:r>
              <w:rPr>
                <w:rFonts w:ascii="Arial" w:cs="Arial" w:eastAsia="Arial" w:hAnsi="Arial"/>
                <w:sz w:val="12"/>
                <w:szCs w:val="12"/>
                <w:b w:val="1"/>
                <w:bCs w:val="1"/>
                <w:color w:val="auto"/>
                <w:w w:val="97"/>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 (Instr.</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3, 4 and 5)</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440" w:type="dxa"/>
            <w:vAlign w:val="bottom"/>
          </w:tcPr>
          <w:p>
            <w:pPr>
              <w:spacing w:after="0"/>
              <w:rPr>
                <w:sz w:val="3"/>
                <w:szCs w:val="3"/>
                <w:color w:val="auto"/>
              </w:rPr>
            </w:pPr>
          </w:p>
        </w:tc>
        <w:tc>
          <w:tcPr>
            <w:tcW w:w="5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02/28/2019</w:t>
            </w:r>
          </w:p>
        </w:tc>
        <w:tc>
          <w:tcPr>
            <w:tcW w:w="1120" w:type="dxa"/>
            <w:vAlign w:val="bottom"/>
          </w:tcPr>
          <w:p>
            <w:pPr>
              <w:spacing w:after="0"/>
              <w:rPr>
                <w:sz w:val="16"/>
                <w:szCs w:val="16"/>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0000FF"/>
              </w:rPr>
              <w:t>M</w:t>
            </w:r>
          </w:p>
        </w:tc>
        <w:tc>
          <w:tcPr>
            <w:tcW w:w="1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00" w:type="dxa"/>
            <w:vAlign w:val="bottom"/>
            <w:vMerge w:val="restart"/>
          </w:tcPr>
          <w:p>
            <w:pPr>
              <w:ind w:left="80"/>
              <w:spacing w:after="0"/>
              <w:rPr>
                <w:sz w:val="20"/>
                <w:szCs w:val="20"/>
                <w:color w:val="auto"/>
              </w:rPr>
            </w:pPr>
            <w:r>
              <w:rPr>
                <w:rFonts w:ascii="Arial" w:cs="Arial" w:eastAsia="Arial" w:hAnsi="Arial"/>
                <w:sz w:val="13"/>
                <w:szCs w:val="13"/>
                <w:color w:val="0000FF"/>
              </w:rPr>
              <w:t>2,400</w:t>
            </w:r>
          </w:p>
        </w:tc>
        <w:tc>
          <w:tcPr>
            <w:tcW w:w="780" w:type="dxa"/>
            <w:vAlign w:val="bottom"/>
            <w:vMerge w:val="restart"/>
          </w:tcPr>
          <w:p>
            <w:pPr>
              <w:ind w:left="280"/>
              <w:spacing w:after="0"/>
              <w:rPr>
                <w:sz w:val="20"/>
                <w:szCs w:val="20"/>
                <w:color w:val="auto"/>
              </w:rPr>
            </w:pPr>
            <w:r>
              <w:rPr>
                <w:rFonts w:ascii="Arial" w:cs="Arial" w:eastAsia="Arial" w:hAnsi="Arial"/>
                <w:sz w:val="11"/>
                <w:szCs w:val="11"/>
                <w:color w:val="008000"/>
              </w:rPr>
              <w:t>(1)</w:t>
            </w:r>
          </w:p>
        </w:tc>
        <w:tc>
          <w:tcPr>
            <w:tcW w:w="740" w:type="dxa"/>
            <w:vAlign w:val="bottom"/>
            <w:vMerge w:val="restart"/>
          </w:tcPr>
          <w:p>
            <w:pPr>
              <w:jc w:val="right"/>
              <w:ind w:right="276"/>
              <w:spacing w:after="0"/>
              <w:rPr>
                <w:sz w:val="20"/>
                <w:szCs w:val="20"/>
                <w:color w:val="auto"/>
              </w:rPr>
            </w:pPr>
            <w:r>
              <w:rPr>
                <w:rFonts w:ascii="Arial" w:cs="Arial" w:eastAsia="Arial" w:hAnsi="Arial"/>
                <w:sz w:val="11"/>
                <w:szCs w:val="11"/>
                <w:color w:val="008000"/>
              </w:rPr>
              <w:t>(1)</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2,400</w:t>
            </w:r>
          </w:p>
        </w:tc>
        <w:tc>
          <w:tcPr>
            <w:tcW w:w="40" w:type="dxa"/>
            <w:vAlign w:val="bottom"/>
          </w:tcPr>
          <w:p>
            <w:pPr>
              <w:spacing w:after="0"/>
              <w:rPr>
                <w:sz w:val="16"/>
                <w:szCs w:val="16"/>
                <w:color w:val="auto"/>
              </w:rPr>
            </w:pPr>
          </w:p>
        </w:tc>
        <w:tc>
          <w:tcPr>
            <w:tcW w:w="720" w:type="dxa"/>
            <w:vAlign w:val="bottom"/>
            <w:gridSpan w:val="2"/>
            <w:vMerge w:val="restart"/>
          </w:tcPr>
          <w:p>
            <w:pPr>
              <w:jc w:val="center"/>
              <w:ind w:right="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40"/>
              <w:spacing w:after="0"/>
              <w:rPr>
                <w:sz w:val="20"/>
                <w:szCs w:val="20"/>
                <w:color w:val="auto"/>
              </w:rPr>
            </w:pPr>
            <w:r>
              <w:rPr>
                <w:rFonts w:ascii="Arial" w:cs="Arial" w:eastAsia="Arial" w:hAnsi="Arial"/>
                <w:sz w:val="13"/>
                <w:szCs w:val="13"/>
                <w:color w:val="0000FF"/>
                <w:w w:val="90"/>
              </w:rPr>
              <w:t>13,930</w:t>
            </w:r>
          </w:p>
        </w:tc>
        <w:tc>
          <w:tcPr>
            <w:tcW w:w="280" w:type="dxa"/>
            <w:vAlign w:val="bottom"/>
          </w:tcPr>
          <w:p>
            <w:pPr>
              <w:spacing w:after="0"/>
              <w:rPr>
                <w:sz w:val="16"/>
                <w:szCs w:val="16"/>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20" w:type="dxa"/>
            <w:vAlign w:val="bottom"/>
            <w:vMerge w:val="restart"/>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vMerge w:val="continue"/>
          </w:tcPr>
          <w:p>
            <w:pPr>
              <w:spacing w:after="0"/>
              <w:rPr>
                <w:sz w:val="9"/>
                <w:szCs w:val="9"/>
                <w:color w:val="auto"/>
              </w:rPr>
            </w:pPr>
          </w:p>
        </w:tc>
        <w:tc>
          <w:tcPr>
            <w:tcW w:w="1100" w:type="dxa"/>
            <w:vAlign w:val="bottom"/>
            <w:vMerge w:val="continue"/>
          </w:tcPr>
          <w:p>
            <w:pPr>
              <w:spacing w:after="0"/>
              <w:rPr>
                <w:sz w:val="9"/>
                <w:szCs w:val="9"/>
                <w:color w:val="auto"/>
              </w:rPr>
            </w:pPr>
          </w:p>
        </w:tc>
        <w:tc>
          <w:tcPr>
            <w:tcW w:w="112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44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60" w:type="dxa"/>
            <w:vAlign w:val="bottom"/>
            <w:vMerge w:val="restart"/>
          </w:tcPr>
          <w:p>
            <w:pPr>
              <w:jc w:val="center"/>
              <w:ind w:right="15"/>
              <w:spacing w:after="0"/>
              <w:rPr>
                <w:sz w:val="20"/>
                <w:szCs w:val="20"/>
                <w:color w:val="auto"/>
              </w:rPr>
            </w:pPr>
            <w:r>
              <w:rPr>
                <w:rFonts w:ascii="Arial" w:cs="Arial" w:eastAsia="Arial" w:hAnsi="Arial"/>
                <w:sz w:val="13"/>
                <w:szCs w:val="13"/>
                <w:color w:val="0000FF"/>
                <w:w w:val="92"/>
              </w:rPr>
              <w:t>Stock</w:t>
            </w:r>
          </w:p>
        </w:tc>
        <w:tc>
          <w:tcPr>
            <w:tcW w:w="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2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820" w:type="dxa"/>
            <w:vAlign w:val="bottom"/>
            <w:vMerge w:val="continue"/>
          </w:tcPr>
          <w:p>
            <w:pPr>
              <w:spacing w:after="0"/>
              <w:rPr>
                <w:sz w:val="4"/>
                <w:szCs w:val="4"/>
                <w:color w:val="auto"/>
              </w:rPr>
            </w:pPr>
          </w:p>
        </w:tc>
        <w:tc>
          <w:tcPr>
            <w:tcW w:w="8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02/27/2019</w:t>
            </w:r>
          </w:p>
        </w:tc>
        <w:tc>
          <w:tcPr>
            <w:tcW w:w="1120" w:type="dxa"/>
            <w:vAlign w:val="bottom"/>
          </w:tcPr>
          <w:p>
            <w:pPr>
              <w:spacing w:after="0"/>
              <w:rPr>
                <w:sz w:val="16"/>
                <w:szCs w:val="16"/>
                <w:color w:val="auto"/>
              </w:rPr>
            </w:pPr>
          </w:p>
        </w:tc>
        <w:tc>
          <w:tcPr>
            <w:tcW w:w="64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16"/>
                <w:szCs w:val="16"/>
                <w:color w:val="auto"/>
              </w:rPr>
            </w:pPr>
          </w:p>
        </w:tc>
        <w:tc>
          <w:tcPr>
            <w:tcW w:w="440" w:type="dxa"/>
            <w:vAlign w:val="bottom"/>
            <w:vMerge w:val="restart"/>
          </w:tcPr>
          <w:p>
            <w:pPr>
              <w:ind w:left="80"/>
              <w:spacing w:after="0"/>
              <w:rPr>
                <w:sz w:val="20"/>
                <w:szCs w:val="20"/>
                <w:color w:val="auto"/>
              </w:rPr>
            </w:pPr>
            <w:r>
              <w:rPr>
                <w:rFonts w:ascii="Arial" w:cs="Arial" w:eastAsia="Arial" w:hAnsi="Arial"/>
                <w:sz w:val="13"/>
                <w:szCs w:val="13"/>
                <w:color w:val="0000FF"/>
              </w:rPr>
              <w:t>7,170</w:t>
            </w:r>
          </w:p>
        </w:tc>
        <w:tc>
          <w:tcPr>
            <w:tcW w:w="500" w:type="dxa"/>
            <w:vAlign w:val="bottom"/>
          </w:tcPr>
          <w:p>
            <w:pPr>
              <w:spacing w:after="0"/>
              <w:rPr>
                <w:sz w:val="16"/>
                <w:szCs w:val="16"/>
                <w:color w:val="auto"/>
              </w:rPr>
            </w:pPr>
          </w:p>
        </w:tc>
        <w:tc>
          <w:tcPr>
            <w:tcW w:w="780" w:type="dxa"/>
            <w:vAlign w:val="bottom"/>
            <w:vMerge w:val="restart"/>
          </w:tcPr>
          <w:p>
            <w:pPr>
              <w:ind w:left="280"/>
              <w:spacing w:after="0"/>
              <w:rPr>
                <w:sz w:val="20"/>
                <w:szCs w:val="20"/>
                <w:color w:val="auto"/>
              </w:rPr>
            </w:pPr>
            <w:r>
              <w:rPr>
                <w:rFonts w:ascii="Arial" w:cs="Arial" w:eastAsia="Arial" w:hAnsi="Arial"/>
                <w:sz w:val="11"/>
                <w:szCs w:val="11"/>
                <w:color w:val="008000"/>
              </w:rPr>
              <w:t>(1)</w:t>
            </w:r>
          </w:p>
        </w:tc>
        <w:tc>
          <w:tcPr>
            <w:tcW w:w="740" w:type="dxa"/>
            <w:vAlign w:val="bottom"/>
            <w:vMerge w:val="restart"/>
          </w:tcPr>
          <w:p>
            <w:pPr>
              <w:jc w:val="right"/>
              <w:ind w:right="276"/>
              <w:spacing w:after="0"/>
              <w:rPr>
                <w:sz w:val="20"/>
                <w:szCs w:val="20"/>
                <w:color w:val="auto"/>
              </w:rPr>
            </w:pPr>
            <w:r>
              <w:rPr>
                <w:rFonts w:ascii="Arial" w:cs="Arial" w:eastAsia="Arial" w:hAnsi="Arial"/>
                <w:sz w:val="11"/>
                <w:szCs w:val="11"/>
                <w:color w:val="008000"/>
              </w:rPr>
              <w:t>(1)</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7,170</w:t>
            </w:r>
          </w:p>
        </w:tc>
        <w:tc>
          <w:tcPr>
            <w:tcW w:w="40" w:type="dxa"/>
            <w:vAlign w:val="bottom"/>
          </w:tcPr>
          <w:p>
            <w:pPr>
              <w:spacing w:after="0"/>
              <w:rPr>
                <w:sz w:val="16"/>
                <w:szCs w:val="16"/>
                <w:color w:val="auto"/>
              </w:rPr>
            </w:pPr>
          </w:p>
        </w:tc>
        <w:tc>
          <w:tcPr>
            <w:tcW w:w="720" w:type="dxa"/>
            <w:vAlign w:val="bottom"/>
            <w:gridSpan w:val="2"/>
            <w:vMerge w:val="restart"/>
          </w:tcPr>
          <w:p>
            <w:pPr>
              <w:jc w:val="center"/>
              <w:ind w:right="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40"/>
              <w:spacing w:after="0"/>
              <w:rPr>
                <w:sz w:val="20"/>
                <w:szCs w:val="20"/>
                <w:color w:val="auto"/>
              </w:rPr>
            </w:pPr>
            <w:r>
              <w:rPr>
                <w:rFonts w:ascii="Arial" w:cs="Arial" w:eastAsia="Arial" w:hAnsi="Arial"/>
                <w:sz w:val="13"/>
                <w:szCs w:val="13"/>
                <w:color w:val="0000FF"/>
                <w:w w:val="90"/>
              </w:rPr>
              <w:t>16,330</w:t>
            </w:r>
          </w:p>
        </w:tc>
        <w:tc>
          <w:tcPr>
            <w:tcW w:w="280" w:type="dxa"/>
            <w:vAlign w:val="bottom"/>
          </w:tcPr>
          <w:p>
            <w:pPr>
              <w:spacing w:after="0"/>
              <w:rPr>
                <w:sz w:val="16"/>
                <w:szCs w:val="16"/>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20" w:type="dxa"/>
            <w:vAlign w:val="bottom"/>
            <w:vMerge w:val="restart"/>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vMerge w:val="continue"/>
          </w:tcPr>
          <w:p>
            <w:pPr>
              <w:spacing w:after="0"/>
              <w:rPr>
                <w:sz w:val="9"/>
                <w:szCs w:val="9"/>
                <w:color w:val="auto"/>
              </w:rPr>
            </w:pPr>
          </w:p>
        </w:tc>
        <w:tc>
          <w:tcPr>
            <w:tcW w:w="1100" w:type="dxa"/>
            <w:vAlign w:val="bottom"/>
            <w:vMerge w:val="continue"/>
          </w:tcPr>
          <w:p>
            <w:pPr>
              <w:spacing w:after="0"/>
              <w:rPr>
                <w:sz w:val="9"/>
                <w:szCs w:val="9"/>
                <w:color w:val="auto"/>
              </w:rPr>
            </w:pPr>
          </w:p>
        </w:tc>
        <w:tc>
          <w:tcPr>
            <w:tcW w:w="112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440" w:type="dxa"/>
            <w:vAlign w:val="bottom"/>
            <w:vMerge w:val="continue"/>
          </w:tcPr>
          <w:p>
            <w:pPr>
              <w:spacing w:after="0"/>
              <w:rPr>
                <w:sz w:val="9"/>
                <w:szCs w:val="9"/>
                <w:color w:val="auto"/>
              </w:rPr>
            </w:pPr>
          </w:p>
        </w:tc>
        <w:tc>
          <w:tcPr>
            <w:tcW w:w="50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60" w:type="dxa"/>
            <w:vAlign w:val="bottom"/>
            <w:vMerge w:val="restart"/>
          </w:tcPr>
          <w:p>
            <w:pPr>
              <w:jc w:val="center"/>
              <w:ind w:right="15"/>
              <w:spacing w:after="0"/>
              <w:rPr>
                <w:sz w:val="20"/>
                <w:szCs w:val="20"/>
                <w:color w:val="auto"/>
              </w:rPr>
            </w:pPr>
            <w:r>
              <w:rPr>
                <w:rFonts w:ascii="Arial" w:cs="Arial" w:eastAsia="Arial" w:hAnsi="Arial"/>
                <w:sz w:val="13"/>
                <w:szCs w:val="13"/>
                <w:color w:val="0000FF"/>
                <w:w w:val="92"/>
              </w:rPr>
              <w:t>Stock</w:t>
            </w:r>
          </w:p>
        </w:tc>
        <w:tc>
          <w:tcPr>
            <w:tcW w:w="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2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820" w:type="dxa"/>
            <w:vAlign w:val="bottom"/>
            <w:vMerge w:val="continue"/>
          </w:tcPr>
          <w:p>
            <w:pPr>
              <w:spacing w:after="0"/>
              <w:rPr>
                <w:sz w:val="4"/>
                <w:szCs w:val="4"/>
                <w:color w:val="auto"/>
              </w:rPr>
            </w:pPr>
          </w:p>
        </w:tc>
        <w:tc>
          <w:tcPr>
            <w:tcW w:w="8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20" w:type="dxa"/>
            <w:vAlign w:val="bottom"/>
          </w:tcPr>
          <w:p>
            <w:pPr>
              <w:ind w:left="60"/>
              <w:spacing w:after="0"/>
              <w:rPr>
                <w:sz w:val="20"/>
                <w:szCs w:val="20"/>
                <w:color w:val="auto"/>
              </w:rPr>
            </w:pPr>
            <w:r>
              <w:rPr>
                <w:rFonts w:ascii="Arial" w:cs="Arial" w:eastAsia="Arial" w:hAnsi="Arial"/>
                <w:sz w:val="13"/>
                <w:szCs w:val="13"/>
                <w:color w:val="0000FF"/>
                <w:w w:val="99"/>
              </w:rPr>
              <w:t>Performance</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02/27/2019</w:t>
            </w:r>
          </w:p>
        </w:tc>
        <w:tc>
          <w:tcPr>
            <w:tcW w:w="1120" w:type="dxa"/>
            <w:vAlign w:val="bottom"/>
          </w:tcPr>
          <w:p>
            <w:pPr>
              <w:spacing w:after="0"/>
              <w:rPr>
                <w:sz w:val="16"/>
                <w:szCs w:val="16"/>
                <w:color w:val="auto"/>
              </w:rPr>
            </w:pPr>
          </w:p>
        </w:tc>
        <w:tc>
          <w:tcPr>
            <w:tcW w:w="64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16"/>
                <w:szCs w:val="16"/>
                <w:color w:val="auto"/>
              </w:rPr>
            </w:pPr>
          </w:p>
        </w:tc>
        <w:tc>
          <w:tcPr>
            <w:tcW w:w="440" w:type="dxa"/>
            <w:vAlign w:val="bottom"/>
            <w:vMerge w:val="restart"/>
          </w:tcPr>
          <w:p>
            <w:pPr>
              <w:ind w:left="80"/>
              <w:spacing w:after="0"/>
              <w:rPr>
                <w:sz w:val="20"/>
                <w:szCs w:val="20"/>
                <w:color w:val="auto"/>
              </w:rPr>
            </w:pPr>
            <w:r>
              <w:rPr>
                <w:rFonts w:ascii="Arial" w:cs="Arial" w:eastAsia="Arial" w:hAnsi="Arial"/>
                <w:sz w:val="13"/>
                <w:szCs w:val="13"/>
                <w:color w:val="0000FF"/>
              </w:rPr>
              <w:t>7,170</w:t>
            </w:r>
          </w:p>
        </w:tc>
        <w:tc>
          <w:tcPr>
            <w:tcW w:w="500" w:type="dxa"/>
            <w:vAlign w:val="bottom"/>
          </w:tcPr>
          <w:p>
            <w:pPr>
              <w:spacing w:after="0"/>
              <w:rPr>
                <w:sz w:val="16"/>
                <w:szCs w:val="16"/>
                <w:color w:val="auto"/>
              </w:rPr>
            </w:pPr>
          </w:p>
        </w:tc>
        <w:tc>
          <w:tcPr>
            <w:tcW w:w="780" w:type="dxa"/>
            <w:vAlign w:val="bottom"/>
            <w:vMerge w:val="restart"/>
          </w:tcPr>
          <w:p>
            <w:pPr>
              <w:ind w:left="280"/>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jc w:val="right"/>
              <w:ind w:right="276"/>
              <w:spacing w:after="0"/>
              <w:rPr>
                <w:sz w:val="20"/>
                <w:szCs w:val="20"/>
                <w:color w:val="auto"/>
              </w:rPr>
            </w:pPr>
            <w:r>
              <w:rPr>
                <w:rFonts w:ascii="Arial" w:cs="Arial" w:eastAsia="Arial" w:hAnsi="Arial"/>
                <w:sz w:val="11"/>
                <w:szCs w:val="11"/>
                <w:color w:val="008000"/>
              </w:rPr>
              <w:t>(2)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7,170</w:t>
            </w:r>
          </w:p>
        </w:tc>
        <w:tc>
          <w:tcPr>
            <w:tcW w:w="40" w:type="dxa"/>
            <w:vAlign w:val="bottom"/>
          </w:tcPr>
          <w:p>
            <w:pPr>
              <w:spacing w:after="0"/>
              <w:rPr>
                <w:sz w:val="16"/>
                <w:szCs w:val="16"/>
                <w:color w:val="auto"/>
              </w:rPr>
            </w:pPr>
          </w:p>
        </w:tc>
        <w:tc>
          <w:tcPr>
            <w:tcW w:w="720" w:type="dxa"/>
            <w:vAlign w:val="bottom"/>
            <w:gridSpan w:val="2"/>
            <w:vMerge w:val="restart"/>
          </w:tcPr>
          <w:p>
            <w:pPr>
              <w:jc w:val="center"/>
              <w:ind w:right="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40"/>
              <w:spacing w:after="0"/>
              <w:rPr>
                <w:sz w:val="20"/>
                <w:szCs w:val="20"/>
                <w:color w:val="auto"/>
              </w:rPr>
            </w:pPr>
            <w:r>
              <w:rPr>
                <w:rFonts w:ascii="Arial" w:cs="Arial" w:eastAsia="Arial" w:hAnsi="Arial"/>
                <w:sz w:val="13"/>
                <w:szCs w:val="13"/>
                <w:color w:val="0000FF"/>
                <w:w w:val="90"/>
              </w:rPr>
              <w:t>24,860</w:t>
            </w:r>
          </w:p>
        </w:tc>
        <w:tc>
          <w:tcPr>
            <w:tcW w:w="280" w:type="dxa"/>
            <w:vAlign w:val="bottom"/>
          </w:tcPr>
          <w:p>
            <w:pPr>
              <w:spacing w:after="0"/>
              <w:rPr>
                <w:sz w:val="16"/>
                <w:szCs w:val="16"/>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20" w:type="dxa"/>
            <w:vAlign w:val="bottom"/>
            <w:vMerge w:val="restart"/>
          </w:tcPr>
          <w:p>
            <w:pPr>
              <w:ind w:left="60"/>
              <w:spacing w:after="0"/>
              <w:rPr>
                <w:sz w:val="20"/>
                <w:szCs w:val="20"/>
                <w:color w:val="auto"/>
              </w:rPr>
            </w:pPr>
            <w:r>
              <w:rPr>
                <w:rFonts w:ascii="Arial" w:cs="Arial" w:eastAsia="Arial" w:hAnsi="Arial"/>
                <w:sz w:val="13"/>
                <w:szCs w:val="13"/>
                <w:color w:val="0000FF"/>
              </w:rPr>
              <w:t>Rights</w:t>
            </w:r>
          </w:p>
        </w:tc>
        <w:tc>
          <w:tcPr>
            <w:tcW w:w="800" w:type="dxa"/>
            <w:vAlign w:val="bottom"/>
            <w:vMerge w:val="continue"/>
          </w:tcPr>
          <w:p>
            <w:pPr>
              <w:spacing w:after="0"/>
              <w:rPr>
                <w:sz w:val="9"/>
                <w:szCs w:val="9"/>
                <w:color w:val="auto"/>
              </w:rPr>
            </w:pPr>
          </w:p>
        </w:tc>
        <w:tc>
          <w:tcPr>
            <w:tcW w:w="1100" w:type="dxa"/>
            <w:vAlign w:val="bottom"/>
            <w:vMerge w:val="continue"/>
          </w:tcPr>
          <w:p>
            <w:pPr>
              <w:spacing w:after="0"/>
              <w:rPr>
                <w:sz w:val="9"/>
                <w:szCs w:val="9"/>
                <w:color w:val="auto"/>
              </w:rPr>
            </w:pPr>
          </w:p>
        </w:tc>
        <w:tc>
          <w:tcPr>
            <w:tcW w:w="112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440" w:type="dxa"/>
            <w:vAlign w:val="bottom"/>
            <w:vMerge w:val="continue"/>
          </w:tcPr>
          <w:p>
            <w:pPr>
              <w:spacing w:after="0"/>
              <w:rPr>
                <w:sz w:val="9"/>
                <w:szCs w:val="9"/>
                <w:color w:val="auto"/>
              </w:rPr>
            </w:pPr>
          </w:p>
        </w:tc>
        <w:tc>
          <w:tcPr>
            <w:tcW w:w="50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60" w:type="dxa"/>
            <w:vAlign w:val="bottom"/>
            <w:vMerge w:val="restart"/>
          </w:tcPr>
          <w:p>
            <w:pPr>
              <w:jc w:val="center"/>
              <w:ind w:right="15"/>
              <w:spacing w:after="0"/>
              <w:rPr>
                <w:sz w:val="20"/>
                <w:szCs w:val="20"/>
                <w:color w:val="auto"/>
              </w:rPr>
            </w:pPr>
            <w:r>
              <w:rPr>
                <w:rFonts w:ascii="Arial" w:cs="Arial" w:eastAsia="Arial" w:hAnsi="Arial"/>
                <w:sz w:val="13"/>
                <w:szCs w:val="13"/>
                <w:color w:val="0000FF"/>
                <w:w w:val="92"/>
              </w:rPr>
              <w:t>Stock</w:t>
            </w:r>
          </w:p>
        </w:tc>
        <w:tc>
          <w:tcPr>
            <w:tcW w:w="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2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820" w:type="dxa"/>
            <w:vAlign w:val="bottom"/>
            <w:vMerge w:val="continue"/>
          </w:tcPr>
          <w:p>
            <w:pPr>
              <w:spacing w:after="0"/>
              <w:rPr>
                <w:sz w:val="4"/>
                <w:szCs w:val="4"/>
                <w:color w:val="auto"/>
              </w:rPr>
            </w:pPr>
          </w:p>
        </w:tc>
        <w:tc>
          <w:tcPr>
            <w:tcW w:w="8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40" w:right="140" w:firstLine="6"/>
        <w:spacing w:after="0" w:line="26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20" w:lineRule="exact"/>
        <w:rPr>
          <w:rFonts w:ascii="Arial" w:cs="Arial" w:eastAsia="Arial" w:hAnsi="Arial"/>
          <w:sz w:val="13"/>
          <w:szCs w:val="13"/>
          <w:color w:val="008000"/>
        </w:rPr>
      </w:pPr>
    </w:p>
    <w:p>
      <w:pPr>
        <w:ind w:left="40" w:right="180" w:firstLine="6"/>
        <w:spacing w:after="0" w:line="242"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2019 and ending on December 31, 2021 which are: 1) the issuer's relative total shareholder return ("TSR") in comparison to the TSR averages of a predetermined compensation peer group over the performance cycle; and 2) the issuer's return on invested capital ("ROIC") measured against the issuer's targeted ROIC improvement under its operating plan. The performance rights may be settled, at the issuer's discretion, in cash or shares of common stock.</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860"/>
        <w:spacing w:after="0" w:line="228" w:lineRule="auto"/>
        <w:rPr>
          <w:sz w:val="20"/>
          <w:szCs w:val="20"/>
          <w:color w:val="auto"/>
        </w:rPr>
      </w:pPr>
      <w:r>
        <w:rPr>
          <w:rFonts w:ascii="Arial" w:cs="Arial" w:eastAsia="Arial" w:hAnsi="Arial"/>
          <w:sz w:val="17"/>
          <w:szCs w:val="17"/>
          <w:color w:val="0000FF"/>
        </w:rPr>
        <w:t xml:space="preserve">/s/ Akshar C. Patel, attorney-in- </w:t>
      </w:r>
      <w:r>
        <w:rPr>
          <w:rFonts w:ascii="Arial" w:cs="Arial" w:eastAsia="Arial" w:hAnsi="Arial"/>
          <w:sz w:val="34"/>
          <w:szCs w:val="34"/>
          <w:color w:val="0000FF"/>
          <w:vertAlign w:val="subscript"/>
        </w:rPr>
        <w:t>03/01/2019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-27940</wp:posOffset>
            </wp:positionV>
            <wp:extent cx="139065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9065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-17780</wp:posOffset>
            </wp:positionV>
            <wp:extent cx="1638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3830" cy="8255"/>
                    </a:xfrm>
                    <a:prstGeom prst="rect">
                      <a:avLst/>
                    </a:prstGeom>
                    <a:noFill/>
                  </pic:spPr>
                </pic:pic>
              </a:graphicData>
            </a:graphic>
          </wp:anchor>
        </w:drawing>
        <w:drawing>
          <wp:anchor simplePos="0" relativeHeight="251657728" behindDoc="1" locked="0" layoutInCell="0" allowOverlap="1">
            <wp:simplePos x="0" y="0"/>
            <wp:positionH relativeFrom="column">
              <wp:posOffset>5814695</wp:posOffset>
            </wp:positionH>
            <wp:positionV relativeFrom="paragraph">
              <wp:posOffset>-85090</wp:posOffset>
            </wp:positionV>
            <wp:extent cx="4978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97840" cy="8255"/>
                    </a:xfrm>
                    <a:prstGeom prst="rect">
                      <a:avLst/>
                    </a:prstGeom>
                    <a:noFill/>
                  </pic:spPr>
                </pic:pic>
              </a:graphicData>
            </a:graphic>
          </wp:anchor>
        </w:drawing>
      </w:r>
    </w:p>
    <w:p>
      <w:pPr>
        <w:spacing w:after="0" w:line="43"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5"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9" w:lineRule="exact"/>
        <w:rPr>
          <w:sz w:val="20"/>
          <w:szCs w:val="20"/>
          <w:color w:val="auto"/>
        </w:rPr>
      </w:pPr>
    </w:p>
    <w:p>
      <w:pPr>
        <w:jc w:val="both"/>
        <w:ind w:left="40" w:right="3840" w:firstLine="6"/>
        <w:spacing w:after="0" w:line="317"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96627"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2019-12-23T14:17:32Z</dcterms:created>
  <dcterms:modified xsi:type="dcterms:W3CDTF">2019-12-23T14:17:32Z</dcterms:modified>
</cp:coreProperties>
</file>