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8"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26" w:lineRule="exact"/>
        <w:rPr>
          <w:sz w:val="24"/>
          <w:szCs w:val="24"/>
          <w:color w:val="auto"/>
        </w:rPr>
      </w:pPr>
    </w:p>
    <w:p>
      <w:pPr>
        <w:ind w:left="360"/>
        <w:spacing w:after="0" w:line="256"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-237490</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8"/>
        </w:trPr>
        <w:tc>
          <w:tcPr>
            <w:tcW w:w="6280" w:type="dxa"/>
            <w:vAlign w:val="bottom"/>
          </w:tcPr>
          <w:p>
            <w:pPr>
              <w:jc w:val="center"/>
              <w:ind w:right="21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2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280" w:type="dxa"/>
            <w:vAlign w:val="bottom"/>
            <w:vMerge w:val="restart"/>
          </w:tcPr>
          <w:p>
            <w:pPr>
              <w:jc w:val="center"/>
              <w:ind w:right="217"/>
              <w:spacing w:after="0" w:line="142" w:lineRule="exact"/>
              <w:rPr>
                <w:sz w:val="20"/>
                <w:szCs w:val="20"/>
                <w:color w:val="auto"/>
              </w:rPr>
            </w:pPr>
            <w:r>
              <w:rPr>
                <w:rFonts w:ascii="Arial" w:cs="Arial" w:eastAsia="Arial" w:hAnsi="Arial"/>
                <w:sz w:val="13"/>
                <w:szCs w:val="13"/>
                <w:color w:val="auto"/>
                <w:w w:val="97"/>
              </w:rPr>
              <w:t>Washington, D.C. 20549</w:t>
            </w:r>
          </w:p>
        </w:tc>
        <w:tc>
          <w:tcPr>
            <w:tcW w:w="2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6"/>
        </w:trPr>
        <w:tc>
          <w:tcPr>
            <w:tcW w:w="628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04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3"/>
        </w:trPr>
        <w:tc>
          <w:tcPr>
            <w:tcW w:w="6280" w:type="dxa"/>
            <w:vAlign w:val="bottom"/>
          </w:tcPr>
          <w:p>
            <w:pPr>
              <w:spacing w:after="0"/>
              <w:rPr>
                <w:sz w:val="9"/>
                <w:szCs w:val="9"/>
                <w:color w:val="auto"/>
              </w:rPr>
            </w:pPr>
          </w:p>
        </w:tc>
        <w:tc>
          <w:tcPr>
            <w:tcW w:w="2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97"/>
              <w:spacing w:after="0" w:line="184" w:lineRule="exact"/>
              <w:rPr>
                <w:sz w:val="20"/>
                <w:szCs w:val="20"/>
                <w:color w:val="auto"/>
              </w:rPr>
            </w:pPr>
            <w:r>
              <w:rPr>
                <w:rFonts w:ascii="Arial" w:cs="Arial" w:eastAsia="Arial" w:hAnsi="Arial"/>
                <w:sz w:val="20"/>
                <w:szCs w:val="20"/>
                <w:b w:val="1"/>
                <w:bCs w:val="1"/>
                <w:color w:val="auto"/>
              </w:rPr>
              <w:t>STATEMENT OF CHANGES IN BENEFICIAL OWNERSHIP</w:t>
            </w:r>
          </w:p>
        </w:tc>
        <w:tc>
          <w:tcPr>
            <w:tcW w:w="2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62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24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80" w:type="dxa"/>
            <w:vAlign w:val="bottom"/>
          </w:tcPr>
          <w:p>
            <w:pPr>
              <w:spacing w:after="0"/>
              <w:rPr>
                <w:sz w:val="3"/>
                <w:szCs w:val="3"/>
                <w:color w:val="auto"/>
              </w:rPr>
            </w:pPr>
          </w:p>
        </w:tc>
        <w:tc>
          <w:tcPr>
            <w:tcW w:w="20" w:type="dxa"/>
            <w:vAlign w:val="bottom"/>
          </w:tcPr>
          <w:p>
            <w:pPr>
              <w:spacing w:after="0"/>
              <w:rPr>
                <w:sz w:val="3"/>
                <w:szCs w:val="3"/>
                <w:color w:val="auto"/>
              </w:rPr>
            </w:pPr>
          </w:p>
        </w:tc>
        <w:tc>
          <w:tcPr>
            <w:tcW w:w="1240" w:type="dxa"/>
            <w:vAlign w:val="bottom"/>
            <w:vMerge w:val="continue"/>
          </w:tcPr>
          <w:p>
            <w:pPr>
              <w:spacing w:after="0"/>
              <w:rPr>
                <w:sz w:val="3"/>
                <w:szCs w:val="3"/>
                <w:color w:val="auto"/>
              </w:rPr>
            </w:pPr>
          </w:p>
        </w:tc>
        <w:tc>
          <w:tcPr>
            <w:tcW w:w="7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8"/>
        </w:trPr>
        <w:tc>
          <w:tcPr>
            <w:tcW w:w="6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40" w:type="dxa"/>
            <w:vAlign w:val="bottom"/>
            <w:gridSpan w:val="3"/>
          </w:tcPr>
          <w:p>
            <w:pPr>
              <w:ind w:left="8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80" w:type="dxa"/>
            <w:vAlign w:val="bottom"/>
            <w:vMerge w:val="restart"/>
          </w:tcPr>
          <w:p>
            <w:pPr>
              <w:jc w:val="center"/>
              <w:ind w:right="21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2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62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5255260</wp:posOffset>
            </wp:positionH>
            <wp:positionV relativeFrom="paragraph">
              <wp:posOffset>-618490</wp:posOffset>
            </wp:positionV>
            <wp:extent cx="57785" cy="6318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1825"/>
                    </a:xfrm>
                    <a:prstGeom prst="rect">
                      <a:avLst/>
                    </a:prstGeom>
                    <a:noFill/>
                  </pic:spPr>
                </pic:pic>
              </a:graphicData>
            </a:graphic>
          </wp:anchor>
        </w:drawing>
        <w:drawing>
          <wp:anchor simplePos="0" relativeHeight="251657728" behindDoc="1" locked="0" layoutInCell="0" allowOverlap="1">
            <wp:simplePos x="0" y="0"/>
            <wp:positionH relativeFrom="column">
              <wp:posOffset>3970020</wp:posOffset>
            </wp:positionH>
            <wp:positionV relativeFrom="paragraph">
              <wp:posOffset>-618490</wp:posOffset>
            </wp:positionV>
            <wp:extent cx="57785" cy="6318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182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-1649095</wp:posOffset>
            </wp:positionH>
            <wp:positionV relativeFrom="paragraph">
              <wp:posOffset>21590</wp:posOffset>
            </wp:positionV>
            <wp:extent cx="6995160" cy="52812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160" cy="5281295"/>
                    </a:xfrm>
                    <a:prstGeom prst="rect">
                      <a:avLst/>
                    </a:prstGeom>
                    <a:noFill/>
                  </pic:spPr>
                </pic:pic>
              </a:graphicData>
            </a:graphic>
          </wp:anchor>
        </w:drawing>
      </w:r>
    </w:p>
    <w:p>
      <w:pPr>
        <w:spacing w:after="0" w:line="102" w:lineRule="exact"/>
        <w:rPr>
          <w:sz w:val="24"/>
          <w:szCs w:val="24"/>
          <w:color w:val="auto"/>
        </w:rPr>
      </w:pPr>
    </w:p>
    <w:p>
      <w:pPr>
        <w:sectPr>
          <w:pgSz w:w="11900" w:h="16838" w:orient="portrait"/>
          <w:cols w:equalWidth="0" w:num="2">
            <w:col w:w="2240" w:space="340"/>
            <w:col w:w="8500"/>
          </w:cols>
          <w:pgMar w:left="460" w:top="216"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0"/>
          <w:szCs w:val="20"/>
          <w:u w:val="single" w:color="auto"/>
          <w:color w:val="0000EE"/>
        </w:rPr>
      </w:pPr>
      <w:hyperlink r:id="rId12">
        <w:r>
          <w:rPr>
            <w:rFonts w:ascii="Times New Roman" w:cs="Times New Roman" w:eastAsia="Times New Roman" w:hAnsi="Times New Roman"/>
            <w:sz w:val="20"/>
            <w:szCs w:val="20"/>
            <w:u w:val="single" w:color="auto"/>
            <w:color w:val="0000EE"/>
          </w:rPr>
          <w:t>Wilson Kirk</w:t>
        </w:r>
      </w:hyperlink>
    </w:p>
    <w:p>
      <w:pPr>
        <w:spacing w:after="0" w:line="29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7"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5215 N. O'CONNOR BLVD</w:t>
      </w:r>
    </w:p>
    <w:p>
      <w:pPr>
        <w:spacing w:after="0" w:line="5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SUITE 700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rPr>
          <w:rFonts w:ascii="Times New Roman" w:cs="Times New Roman" w:eastAsia="Times New Roman" w:hAnsi="Times New Roman"/>
          <w:sz w:val="20"/>
          <w:szCs w:val="20"/>
          <w:color w:val="0000EE"/>
        </w:rPr>
      </w:pPr>
      <w:hyperlink r:id="rId13">
        <w:r>
          <w:rPr>
            <w:rFonts w:ascii="Times New Roman" w:cs="Times New Roman" w:eastAsia="Times New Roman" w:hAnsi="Times New Roman"/>
            <w:sz w:val="20"/>
            <w:szCs w:val="20"/>
            <w:u w:val="single" w:color="auto"/>
            <w:color w:val="0000EE"/>
          </w:rPr>
          <w:t>FLOWSERVE CORP</w:t>
        </w:r>
        <w:r>
          <w:rPr>
            <w:rFonts w:ascii="Times New Roman" w:cs="Times New Roman" w:eastAsia="Times New Roman" w:hAnsi="Times New Roman"/>
            <w:sz w:val="20"/>
            <w:szCs w:val="20"/>
            <w:color w:val="0000EE"/>
          </w:rPr>
          <w:t xml:space="preserve"> </w:t>
        </w:r>
      </w:hyperlink>
      <w:r>
        <w:rPr>
          <w:rFonts w:ascii="Times New Roman" w:cs="Times New Roman" w:eastAsia="Times New Roman" w:hAnsi="Times New Roman"/>
          <w:sz w:val="20"/>
          <w:szCs w:val="20"/>
          <w:color w:val="000000"/>
        </w:rPr>
        <w:t>[</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16"/>
          <w:szCs w:val="16"/>
          <w:color w:val="0000FF"/>
        </w:rPr>
        <w:t>FLS</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20"/>
          <w:szCs w:val="20"/>
          <w:color w:val="000000"/>
        </w:rPr>
        <w:t>]</w:t>
      </w:r>
    </w:p>
    <w:p>
      <w:pPr>
        <w:spacing w:after="0" w:line="346"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20"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02/15/2023</w:t>
      </w:r>
    </w:p>
    <w:p>
      <w:pPr>
        <w:spacing w:after="0" w:line="20" w:lineRule="exact"/>
        <w:rPr>
          <w:sz w:val="24"/>
          <w:szCs w:val="24"/>
          <w:color w:val="auto"/>
        </w:rPr>
      </w:pPr>
      <w:r>
        <w:rPr>
          <w:sz w:val="24"/>
          <w:szCs w:val="24"/>
          <w:color w:val="auto"/>
        </w:rPr>
        <w:br w:type="column"/>
      </w:r>
    </w:p>
    <w:p>
      <w:pPr>
        <w:ind w:left="-4" w:right="660" w:firstLine="4"/>
        <w:spacing w:after="0" w:line="253" w:lineRule="auto"/>
        <w:tabs>
          <w:tab w:leader="none" w:pos="13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3" w:lineRule="exact"/>
        <w:rPr>
          <w:sz w:val="24"/>
          <w:szCs w:val="24"/>
          <w:color w:val="auto"/>
        </w:rPr>
      </w:pPr>
    </w:p>
    <w:tbl>
      <w:tblPr>
        <w:tblLayout w:type="fixed"/>
        <w:tblInd w:w="196" w:type="dxa"/>
        <w:tblCellMar>
          <w:top w:w="0" w:type="dxa"/>
          <w:left w:w="0" w:type="dxa"/>
          <w:bottom w:w="0" w:type="dxa"/>
          <w:right w:w="0" w:type="dxa"/>
        </w:tblCellMar>
      </w:tblPr>
      <w:tr>
        <w:trPr>
          <w:trHeight w:val="167"/>
        </w:trPr>
        <w:tc>
          <w:tcPr>
            <w:tcW w:w="220" w:type="dxa"/>
            <w:vAlign w:val="bottom"/>
          </w:tcPr>
          <w:p>
            <w:pPr>
              <w:spacing w:after="0"/>
              <w:rPr>
                <w:sz w:val="14"/>
                <w:szCs w:val="14"/>
                <w:color w:val="auto"/>
              </w:rPr>
            </w:pP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4"/>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4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114"/>
        </w:trPr>
        <w:tc>
          <w:tcPr>
            <w:tcW w:w="220" w:type="dxa"/>
            <w:vAlign w:val="bottom"/>
            <w:vMerge w:val="continue"/>
          </w:tcPr>
          <w:p>
            <w:pPr>
              <w:spacing w:after="0"/>
              <w:rPr>
                <w:sz w:val="9"/>
                <w:szCs w:val="9"/>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1076"/>
        <w:spacing w:after="0"/>
        <w:rPr>
          <w:sz w:val="20"/>
          <w:szCs w:val="20"/>
          <w:color w:val="auto"/>
        </w:rPr>
      </w:pPr>
      <w:r>
        <w:rPr>
          <w:rFonts w:ascii="Times New Roman" w:cs="Times New Roman" w:eastAsia="Times New Roman" w:hAnsi="Times New Roman"/>
          <w:sz w:val="17"/>
          <w:szCs w:val="17"/>
          <w:color w:val="0000FF"/>
        </w:rPr>
        <w:t>President, FCD</w:t>
      </w:r>
    </w:p>
    <w:p>
      <w:pPr>
        <w:spacing w:after="0" w:line="383" w:lineRule="exact"/>
        <w:rPr>
          <w:sz w:val="24"/>
          <w:szCs w:val="24"/>
          <w:color w:val="auto"/>
        </w:rPr>
      </w:pPr>
    </w:p>
    <w:p>
      <w:pPr>
        <w:sectPr>
          <w:pgSz w:w="11900" w:h="16838" w:orient="portrait"/>
          <w:cols w:equalWidth="0" w:num="3">
            <w:col w:w="3200" w:space="720"/>
            <w:col w:w="3104" w:space="720"/>
            <w:col w:w="3336"/>
          </w:cols>
          <w:pgMar w:left="460" w:top="216" w:right="359" w:bottom="1440" w:gutter="0" w:footer="0" w:header="0"/>
          <w:type w:val="continuous"/>
        </w:sectPr>
      </w:pPr>
    </w:p>
    <w:tbl>
      <w:tblPr>
        <w:tblLayout w:type="fixed"/>
        <w:tblInd w:w="0" w:type="dxa"/>
        <w:tblCellMar>
          <w:top w:w="0" w:type="dxa"/>
          <w:left w:w="0" w:type="dxa"/>
          <w:bottom w:w="0" w:type="dxa"/>
          <w:right w:w="0" w:type="dxa"/>
        </w:tblCellMar>
      </w:tblPr>
      <w:tr>
        <w:trPr>
          <w:trHeight w:val="166"/>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Borders>
              <w:bottom w:val="single" w:sz="8" w:color="9A9A9A"/>
            </w:tcBorders>
          </w:tcPr>
          <w:p>
            <w:pPr>
              <w:spacing w:after="0"/>
              <w:rPr>
                <w:sz w:val="14"/>
                <w:szCs w:val="14"/>
                <w:color w:val="auto"/>
              </w:rPr>
            </w:pPr>
          </w:p>
        </w:tc>
        <w:tc>
          <w:tcPr>
            <w:tcW w:w="800" w:type="dxa"/>
            <w:vAlign w:val="bottom"/>
            <w:tcBorders>
              <w:bottom w:val="single" w:sz="8" w:color="9A9A9A"/>
            </w:tcBorders>
          </w:tcPr>
          <w:p>
            <w:pPr>
              <w:spacing w:after="0"/>
              <w:rPr>
                <w:sz w:val="14"/>
                <w:szCs w:val="14"/>
                <w:color w:val="auto"/>
              </w:rPr>
            </w:pPr>
          </w:p>
        </w:tc>
        <w:tc>
          <w:tcPr>
            <w:tcW w:w="880" w:type="dxa"/>
            <w:vAlign w:val="bottom"/>
            <w:tcBorders>
              <w:bottom w:val="single" w:sz="8" w:color="9A9A9A"/>
            </w:tcBorders>
          </w:tcPr>
          <w:p>
            <w:pPr>
              <w:spacing w:after="0"/>
              <w:rPr>
                <w:sz w:val="14"/>
                <w:szCs w:val="14"/>
                <w:color w:val="auto"/>
              </w:rPr>
            </w:pPr>
          </w:p>
        </w:tc>
        <w:tc>
          <w:tcPr>
            <w:tcW w:w="122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3740" w:type="dxa"/>
            <w:vAlign w:val="bottom"/>
            <w:gridSpan w:val="6"/>
          </w:tcPr>
          <w:p>
            <w:pPr>
              <w:jc w:val="center"/>
              <w:ind w:right="137"/>
              <w:spacing w:after="0" w:line="141" w:lineRule="exact"/>
              <w:rPr>
                <w:sz w:val="20"/>
                <w:szCs w:val="20"/>
                <w:color w:val="auto"/>
              </w:rPr>
            </w:pPr>
            <w:r>
              <w:rPr>
                <w:rFonts w:ascii="Arial" w:cs="Arial" w:eastAsia="Arial" w:hAnsi="Arial"/>
                <w:sz w:val="13"/>
                <w:szCs w:val="13"/>
                <w:color w:val="auto"/>
                <w:w w:val="97"/>
              </w:rPr>
              <w:t>4. If Amendment, Date of Original Filed (Month/Day/Year)</w:t>
            </w:r>
          </w:p>
        </w:tc>
        <w:tc>
          <w:tcPr>
            <w:tcW w:w="3580" w:type="dxa"/>
            <w:vAlign w:val="bottom"/>
            <w:gridSpan w:val="10"/>
          </w:tcPr>
          <w:p>
            <w:pPr>
              <w:ind w:left="240"/>
              <w:spacing w:after="0" w:line="141"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60" w:type="dxa"/>
            <w:vAlign w:val="bottom"/>
            <w:gridSpan w:val="2"/>
          </w:tcPr>
          <w:p>
            <w:pPr>
              <w:ind w:left="240"/>
              <w:spacing w:after="0"/>
              <w:rPr>
                <w:sz w:val="20"/>
                <w:szCs w:val="20"/>
                <w:color w:val="auto"/>
              </w:rPr>
            </w:pPr>
            <w:r>
              <w:rPr>
                <w:rFonts w:ascii="Arial" w:cs="Arial" w:eastAsia="Arial" w:hAnsi="Arial"/>
                <w:sz w:val="13"/>
                <w:szCs w:val="13"/>
                <w:color w:val="auto"/>
              </w:rPr>
              <w:t>Line)</w:t>
            </w:r>
          </w:p>
        </w:tc>
        <w:tc>
          <w:tcPr>
            <w:tcW w:w="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80" w:type="dxa"/>
            <w:vAlign w:val="bottom"/>
            <w:gridSpan w:val="2"/>
            <w:vMerge w:val="continue"/>
          </w:tcPr>
          <w:p>
            <w:pPr>
              <w:spacing w:after="0"/>
              <w:rPr>
                <w:sz w:val="8"/>
                <w:szCs w:val="8"/>
                <w:color w:val="auto"/>
              </w:rPr>
            </w:pPr>
          </w:p>
        </w:tc>
        <w:tc>
          <w:tcPr>
            <w:tcW w:w="800" w:type="dxa"/>
            <w:vAlign w:val="bottom"/>
          </w:tcPr>
          <w:p>
            <w:pPr>
              <w:spacing w:after="0"/>
              <w:rPr>
                <w:sz w:val="8"/>
                <w:szCs w:val="8"/>
                <w:color w:val="auto"/>
              </w:rPr>
            </w:pPr>
          </w:p>
        </w:tc>
        <w:tc>
          <w:tcPr>
            <w:tcW w:w="8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60" w:type="dxa"/>
            <w:vAlign w:val="bottom"/>
          </w:tcPr>
          <w:p>
            <w:pPr>
              <w:spacing w:after="0"/>
              <w:rPr>
                <w:sz w:val="8"/>
                <w:szCs w:val="8"/>
                <w:color w:val="auto"/>
              </w:rPr>
            </w:pPr>
          </w:p>
        </w:tc>
        <w:tc>
          <w:tcPr>
            <w:tcW w:w="640" w:type="dxa"/>
            <w:vAlign w:val="bottom"/>
          </w:tcPr>
          <w:p>
            <w:pPr>
              <w:spacing w:after="0"/>
              <w:rPr>
                <w:sz w:val="8"/>
                <w:szCs w:val="8"/>
                <w:color w:val="auto"/>
              </w:rPr>
            </w:pPr>
          </w:p>
        </w:tc>
        <w:tc>
          <w:tcPr>
            <w:tcW w:w="520" w:type="dxa"/>
            <w:vAlign w:val="bottom"/>
          </w:tcPr>
          <w:p>
            <w:pPr>
              <w:spacing w:after="0"/>
              <w:rPr>
                <w:sz w:val="8"/>
                <w:szCs w:val="8"/>
                <w:color w:val="auto"/>
              </w:rPr>
            </w:pPr>
          </w:p>
        </w:tc>
        <w:tc>
          <w:tcPr>
            <w:tcW w:w="500" w:type="dxa"/>
            <w:vAlign w:val="bottom"/>
          </w:tcPr>
          <w:p>
            <w:pPr>
              <w:spacing w:after="0"/>
              <w:rPr>
                <w:sz w:val="8"/>
                <w:szCs w:val="8"/>
                <w:color w:val="auto"/>
              </w:rPr>
            </w:pPr>
          </w:p>
        </w:tc>
        <w:tc>
          <w:tcPr>
            <w:tcW w:w="740" w:type="dxa"/>
            <w:vAlign w:val="bottom"/>
          </w:tcPr>
          <w:p>
            <w:pPr>
              <w:spacing w:after="0"/>
              <w:rPr>
                <w:sz w:val="8"/>
                <w:szCs w:val="8"/>
                <w:color w:val="auto"/>
              </w:rPr>
            </w:pPr>
          </w:p>
        </w:tc>
        <w:tc>
          <w:tcPr>
            <w:tcW w:w="660" w:type="dxa"/>
            <w:vAlign w:val="bottom"/>
          </w:tcPr>
          <w:p>
            <w:pPr>
              <w:spacing w:after="0"/>
              <w:rPr>
                <w:sz w:val="8"/>
                <w:szCs w:val="8"/>
                <w:color w:val="auto"/>
              </w:rPr>
            </w:pPr>
          </w:p>
        </w:tc>
        <w:tc>
          <w:tcPr>
            <w:tcW w:w="680" w:type="dxa"/>
            <w:vAlign w:val="bottom"/>
          </w:tcPr>
          <w:p>
            <w:pPr>
              <w:spacing w:after="0"/>
              <w:rPr>
                <w:sz w:val="8"/>
                <w:szCs w:val="8"/>
                <w:color w:val="auto"/>
              </w:rPr>
            </w:pPr>
          </w:p>
        </w:tc>
        <w:tc>
          <w:tcPr>
            <w:tcW w:w="3580" w:type="dxa"/>
            <w:vAlign w:val="bottom"/>
            <w:gridSpan w:val="10"/>
            <w:vMerge w:val="restart"/>
          </w:tcPr>
          <w:p>
            <w:pPr>
              <w:ind w:left="4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IRVING</w:t>
            </w:r>
          </w:p>
        </w:tc>
        <w:tc>
          <w:tcPr>
            <w:tcW w:w="800" w:type="dxa"/>
            <w:vAlign w:val="bottom"/>
            <w:vMerge w:val="restart"/>
          </w:tcPr>
          <w:p>
            <w:pPr>
              <w:ind w:left="540"/>
              <w:spacing w:after="0"/>
              <w:rPr>
                <w:sz w:val="20"/>
                <w:szCs w:val="20"/>
                <w:color w:val="auto"/>
              </w:rPr>
            </w:pPr>
            <w:r>
              <w:rPr>
                <w:rFonts w:ascii="Times New Roman" w:cs="Times New Roman" w:eastAsia="Times New Roman" w:hAnsi="Times New Roman"/>
                <w:sz w:val="17"/>
                <w:szCs w:val="17"/>
                <w:color w:val="0000FF"/>
              </w:rPr>
              <w:t>TX</w:t>
            </w:r>
          </w:p>
        </w:tc>
        <w:tc>
          <w:tcPr>
            <w:tcW w:w="880" w:type="dxa"/>
            <w:vAlign w:val="bottom"/>
          </w:tcPr>
          <w:p>
            <w:pPr>
              <w:spacing w:after="0"/>
              <w:rPr>
                <w:sz w:val="10"/>
                <w:szCs w:val="10"/>
                <w:color w:val="auto"/>
              </w:rPr>
            </w:pP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75039</w:t>
            </w:r>
          </w:p>
        </w:tc>
        <w:tc>
          <w:tcPr>
            <w:tcW w:w="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3580" w:type="dxa"/>
            <w:vAlign w:val="bottom"/>
            <w:gridSpan w:val="10"/>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60" w:type="dxa"/>
            <w:vAlign w:val="bottom"/>
          </w:tcPr>
          <w:p>
            <w:pPr>
              <w:spacing w:after="0"/>
              <w:rPr>
                <w:sz w:val="8"/>
                <w:szCs w:val="8"/>
                <w:color w:val="auto"/>
              </w:rPr>
            </w:pPr>
          </w:p>
        </w:tc>
        <w:tc>
          <w:tcPr>
            <w:tcW w:w="640" w:type="dxa"/>
            <w:vAlign w:val="bottom"/>
          </w:tcPr>
          <w:p>
            <w:pPr>
              <w:spacing w:after="0"/>
              <w:rPr>
                <w:sz w:val="8"/>
                <w:szCs w:val="8"/>
                <w:color w:val="auto"/>
              </w:rPr>
            </w:pPr>
          </w:p>
        </w:tc>
        <w:tc>
          <w:tcPr>
            <w:tcW w:w="520" w:type="dxa"/>
            <w:vAlign w:val="bottom"/>
          </w:tcPr>
          <w:p>
            <w:pPr>
              <w:spacing w:after="0"/>
              <w:rPr>
                <w:sz w:val="8"/>
                <w:szCs w:val="8"/>
                <w:color w:val="auto"/>
              </w:rPr>
            </w:pPr>
          </w:p>
        </w:tc>
        <w:tc>
          <w:tcPr>
            <w:tcW w:w="500" w:type="dxa"/>
            <w:vAlign w:val="bottom"/>
          </w:tcPr>
          <w:p>
            <w:pPr>
              <w:spacing w:after="0"/>
              <w:rPr>
                <w:sz w:val="8"/>
                <w:szCs w:val="8"/>
                <w:color w:val="auto"/>
              </w:rPr>
            </w:pPr>
          </w:p>
        </w:tc>
        <w:tc>
          <w:tcPr>
            <w:tcW w:w="740" w:type="dxa"/>
            <w:vAlign w:val="bottom"/>
          </w:tcPr>
          <w:p>
            <w:pPr>
              <w:spacing w:after="0"/>
              <w:rPr>
                <w:sz w:val="8"/>
                <w:szCs w:val="8"/>
                <w:color w:val="auto"/>
              </w:rPr>
            </w:pPr>
          </w:p>
        </w:tc>
        <w:tc>
          <w:tcPr>
            <w:tcW w:w="660" w:type="dxa"/>
            <w:vAlign w:val="bottom"/>
          </w:tcPr>
          <w:p>
            <w:pPr>
              <w:spacing w:after="0"/>
              <w:rPr>
                <w:sz w:val="8"/>
                <w:szCs w:val="8"/>
                <w:color w:val="auto"/>
              </w:rPr>
            </w:pPr>
          </w:p>
        </w:tc>
        <w:tc>
          <w:tcPr>
            <w:tcW w:w="680" w:type="dxa"/>
            <w:vAlign w:val="bottom"/>
          </w:tcPr>
          <w:p>
            <w:pPr>
              <w:spacing w:after="0"/>
              <w:rPr>
                <w:sz w:val="8"/>
                <w:szCs w:val="8"/>
                <w:color w:val="auto"/>
              </w:rPr>
            </w:pPr>
          </w:p>
        </w:tc>
        <w:tc>
          <w:tcPr>
            <w:tcW w:w="5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296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220" w:type="dxa"/>
            <w:vAlign w:val="bottom"/>
          </w:tcPr>
          <w:p>
            <w:pPr>
              <w:spacing w:after="0"/>
              <w:rPr>
                <w:sz w:val="6"/>
                <w:szCs w:val="6"/>
                <w:color w:val="auto"/>
              </w:rPr>
            </w:pPr>
          </w:p>
        </w:tc>
        <w:tc>
          <w:tcPr>
            <w:tcW w:w="60" w:type="dxa"/>
            <w:vAlign w:val="bottom"/>
          </w:tcPr>
          <w:p>
            <w:pPr>
              <w:spacing w:after="0"/>
              <w:rPr>
                <w:sz w:val="6"/>
                <w:szCs w:val="6"/>
                <w:color w:val="auto"/>
              </w:rPr>
            </w:pPr>
          </w:p>
        </w:tc>
        <w:tc>
          <w:tcPr>
            <w:tcW w:w="640" w:type="dxa"/>
            <w:vAlign w:val="bottom"/>
          </w:tcPr>
          <w:p>
            <w:pPr>
              <w:spacing w:after="0"/>
              <w:rPr>
                <w:sz w:val="6"/>
                <w:szCs w:val="6"/>
                <w:color w:val="auto"/>
              </w:rPr>
            </w:pPr>
          </w:p>
        </w:tc>
        <w:tc>
          <w:tcPr>
            <w:tcW w:w="520" w:type="dxa"/>
            <w:vAlign w:val="bottom"/>
          </w:tcPr>
          <w:p>
            <w:pPr>
              <w:spacing w:after="0"/>
              <w:rPr>
                <w:sz w:val="6"/>
                <w:szCs w:val="6"/>
                <w:color w:val="auto"/>
              </w:rPr>
            </w:pPr>
          </w:p>
        </w:tc>
        <w:tc>
          <w:tcPr>
            <w:tcW w:w="500" w:type="dxa"/>
            <w:vAlign w:val="bottom"/>
          </w:tcPr>
          <w:p>
            <w:pPr>
              <w:spacing w:after="0"/>
              <w:rPr>
                <w:sz w:val="6"/>
                <w:szCs w:val="6"/>
                <w:color w:val="auto"/>
              </w:rPr>
            </w:pPr>
          </w:p>
        </w:tc>
        <w:tc>
          <w:tcPr>
            <w:tcW w:w="740" w:type="dxa"/>
            <w:vAlign w:val="bottom"/>
          </w:tcPr>
          <w:p>
            <w:pPr>
              <w:spacing w:after="0"/>
              <w:rPr>
                <w:sz w:val="6"/>
                <w:szCs w:val="6"/>
                <w:color w:val="auto"/>
              </w:rPr>
            </w:pPr>
          </w:p>
        </w:tc>
        <w:tc>
          <w:tcPr>
            <w:tcW w:w="660" w:type="dxa"/>
            <w:vAlign w:val="bottom"/>
          </w:tcPr>
          <w:p>
            <w:pPr>
              <w:spacing w:after="0"/>
              <w:rPr>
                <w:sz w:val="6"/>
                <w:szCs w:val="6"/>
                <w:color w:val="auto"/>
              </w:rPr>
            </w:pPr>
          </w:p>
        </w:tc>
        <w:tc>
          <w:tcPr>
            <w:tcW w:w="68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2960" w:type="dxa"/>
            <w:vAlign w:val="bottom"/>
            <w:gridSpan w:val="7"/>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9"/>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22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640" w:type="dxa"/>
            <w:vAlign w:val="bottom"/>
          </w:tcPr>
          <w:p>
            <w:pPr>
              <w:spacing w:after="0"/>
              <w:rPr>
                <w:sz w:val="6"/>
                <w:szCs w:val="6"/>
                <w:color w:val="auto"/>
              </w:rPr>
            </w:pPr>
          </w:p>
        </w:tc>
        <w:tc>
          <w:tcPr>
            <w:tcW w:w="520" w:type="dxa"/>
            <w:vAlign w:val="bottom"/>
          </w:tcPr>
          <w:p>
            <w:pPr>
              <w:spacing w:after="0"/>
              <w:rPr>
                <w:sz w:val="6"/>
                <w:szCs w:val="6"/>
                <w:color w:val="auto"/>
              </w:rPr>
            </w:pPr>
          </w:p>
        </w:tc>
        <w:tc>
          <w:tcPr>
            <w:tcW w:w="500" w:type="dxa"/>
            <w:vAlign w:val="bottom"/>
          </w:tcPr>
          <w:p>
            <w:pPr>
              <w:spacing w:after="0"/>
              <w:rPr>
                <w:sz w:val="6"/>
                <w:szCs w:val="6"/>
                <w:color w:val="auto"/>
              </w:rPr>
            </w:pPr>
          </w:p>
        </w:tc>
        <w:tc>
          <w:tcPr>
            <w:tcW w:w="740" w:type="dxa"/>
            <w:vAlign w:val="bottom"/>
          </w:tcPr>
          <w:p>
            <w:pPr>
              <w:spacing w:after="0"/>
              <w:rPr>
                <w:sz w:val="6"/>
                <w:szCs w:val="6"/>
                <w:color w:val="auto"/>
              </w:rPr>
            </w:pPr>
          </w:p>
        </w:tc>
        <w:tc>
          <w:tcPr>
            <w:tcW w:w="660" w:type="dxa"/>
            <w:vAlign w:val="bottom"/>
          </w:tcPr>
          <w:p>
            <w:pPr>
              <w:spacing w:after="0"/>
              <w:rPr>
                <w:sz w:val="6"/>
                <w:szCs w:val="6"/>
                <w:color w:val="auto"/>
              </w:rPr>
            </w:pPr>
          </w:p>
        </w:tc>
        <w:tc>
          <w:tcPr>
            <w:tcW w:w="68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vMerge w:val="restart"/>
          </w:tcPr>
          <w:p>
            <w:pPr>
              <w:spacing w:after="0"/>
              <w:rPr>
                <w:sz w:val="6"/>
                <w:szCs w:val="6"/>
                <w:color w:val="auto"/>
              </w:rPr>
            </w:pPr>
          </w:p>
        </w:tc>
        <w:tc>
          <w:tcPr>
            <w:tcW w:w="620" w:type="dxa"/>
            <w:vAlign w:val="bottom"/>
            <w:vMerge w:val="restart"/>
          </w:tcPr>
          <w:p>
            <w:pPr>
              <w:ind w:left="16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540"/>
              <w:spacing w:after="0"/>
              <w:rPr>
                <w:sz w:val="20"/>
                <w:szCs w:val="20"/>
                <w:color w:val="auto"/>
              </w:rPr>
            </w:pPr>
            <w:r>
              <w:rPr>
                <w:rFonts w:ascii="Arial" w:cs="Arial" w:eastAsia="Arial" w:hAnsi="Arial"/>
                <w:sz w:val="13"/>
                <w:szCs w:val="13"/>
                <w:color w:val="auto"/>
              </w:rPr>
              <w:t>(State)</w:t>
            </w:r>
          </w:p>
        </w:tc>
        <w:tc>
          <w:tcPr>
            <w:tcW w:w="1280" w:type="dxa"/>
            <w:vAlign w:val="bottom"/>
            <w:gridSpan w:val="2"/>
            <w:vMerge w:val="restart"/>
          </w:tcPr>
          <w:p>
            <w:pPr>
              <w:ind w:left="80"/>
              <w:spacing w:after="0"/>
              <w:rPr>
                <w:sz w:val="20"/>
                <w:szCs w:val="20"/>
                <w:color w:val="auto"/>
              </w:rPr>
            </w:pPr>
            <w:r>
              <w:rPr>
                <w:rFonts w:ascii="Arial" w:cs="Arial" w:eastAsia="Arial" w:hAnsi="Arial"/>
                <w:sz w:val="13"/>
                <w:szCs w:val="13"/>
                <w:color w:val="auto"/>
              </w:rPr>
              <w:t>(Zip)</w:t>
            </w:r>
          </w:p>
        </w:tc>
        <w:tc>
          <w:tcPr>
            <w:tcW w:w="640" w:type="dxa"/>
            <w:vAlign w:val="bottom"/>
          </w:tcPr>
          <w:p>
            <w:pPr>
              <w:spacing w:after="0"/>
              <w:rPr>
                <w:sz w:val="6"/>
                <w:szCs w:val="6"/>
                <w:color w:val="auto"/>
              </w:rPr>
            </w:pPr>
          </w:p>
        </w:tc>
        <w:tc>
          <w:tcPr>
            <w:tcW w:w="520" w:type="dxa"/>
            <w:vAlign w:val="bottom"/>
          </w:tcPr>
          <w:p>
            <w:pPr>
              <w:spacing w:after="0"/>
              <w:rPr>
                <w:sz w:val="6"/>
                <w:szCs w:val="6"/>
                <w:color w:val="auto"/>
              </w:rPr>
            </w:pPr>
          </w:p>
        </w:tc>
        <w:tc>
          <w:tcPr>
            <w:tcW w:w="500" w:type="dxa"/>
            <w:vAlign w:val="bottom"/>
          </w:tcPr>
          <w:p>
            <w:pPr>
              <w:spacing w:after="0"/>
              <w:rPr>
                <w:sz w:val="6"/>
                <w:szCs w:val="6"/>
                <w:color w:val="auto"/>
              </w:rPr>
            </w:pPr>
          </w:p>
        </w:tc>
        <w:tc>
          <w:tcPr>
            <w:tcW w:w="740" w:type="dxa"/>
            <w:vAlign w:val="bottom"/>
          </w:tcPr>
          <w:p>
            <w:pPr>
              <w:spacing w:after="0"/>
              <w:rPr>
                <w:sz w:val="6"/>
                <w:szCs w:val="6"/>
                <w:color w:val="auto"/>
              </w:rPr>
            </w:pPr>
          </w:p>
        </w:tc>
        <w:tc>
          <w:tcPr>
            <w:tcW w:w="660" w:type="dxa"/>
            <w:vAlign w:val="bottom"/>
          </w:tcPr>
          <w:p>
            <w:pPr>
              <w:spacing w:after="0"/>
              <w:rPr>
                <w:sz w:val="6"/>
                <w:szCs w:val="6"/>
                <w:color w:val="auto"/>
              </w:rPr>
            </w:pPr>
          </w:p>
        </w:tc>
        <w:tc>
          <w:tcPr>
            <w:tcW w:w="68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vMerge w:val="continue"/>
          </w:tcPr>
          <w:p>
            <w:pPr>
              <w:spacing w:after="0"/>
              <w:rPr>
                <w:sz w:val="6"/>
                <w:szCs w:val="6"/>
                <w:color w:val="auto"/>
              </w:rPr>
            </w:pPr>
          </w:p>
        </w:tc>
        <w:tc>
          <w:tcPr>
            <w:tcW w:w="62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vMerge w:val="continue"/>
          </w:tcPr>
          <w:p>
            <w:pPr>
              <w:spacing w:after="0"/>
              <w:rPr>
                <w:sz w:val="18"/>
                <w:szCs w:val="18"/>
                <w:color w:val="auto"/>
              </w:rPr>
            </w:pPr>
          </w:p>
        </w:tc>
        <w:tc>
          <w:tcPr>
            <w:tcW w:w="1680" w:type="dxa"/>
            <w:vAlign w:val="bottom"/>
            <w:gridSpan w:val="2"/>
            <w:vMerge w:val="continue"/>
          </w:tcPr>
          <w:p>
            <w:pPr>
              <w:spacing w:after="0"/>
              <w:rPr>
                <w:sz w:val="18"/>
                <w:szCs w:val="18"/>
                <w:color w:val="auto"/>
              </w:rPr>
            </w:pPr>
          </w:p>
        </w:tc>
        <w:tc>
          <w:tcPr>
            <w:tcW w:w="1280" w:type="dxa"/>
            <w:vAlign w:val="bottom"/>
            <w:gridSpan w:val="2"/>
            <w:vMerge w:val="continue"/>
          </w:tcPr>
          <w:p>
            <w:pPr>
              <w:spacing w:after="0"/>
              <w:rPr>
                <w:sz w:val="18"/>
                <w:szCs w:val="18"/>
                <w:color w:val="auto"/>
              </w:rPr>
            </w:pPr>
          </w:p>
        </w:tc>
        <w:tc>
          <w:tcPr>
            <w:tcW w:w="6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5"/>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100" w:type="dxa"/>
            <w:vAlign w:val="bottom"/>
            <w:tcBorders>
              <w:bottom w:val="single" w:sz="8" w:color="2C2C2C"/>
            </w:tcBorders>
            <w:gridSpan w:val="2"/>
          </w:tcPr>
          <w:p>
            <w:pPr>
              <w:spacing w:after="0"/>
              <w:rPr>
                <w:sz w:val="10"/>
                <w:szCs w:val="10"/>
                <w:color w:val="auto"/>
              </w:rPr>
            </w:pPr>
          </w:p>
        </w:tc>
        <w:tc>
          <w:tcPr>
            <w:tcW w:w="4320" w:type="dxa"/>
            <w:vAlign w:val="bottom"/>
            <w:tcBorders>
              <w:bottom w:val="single" w:sz="8" w:color="2C2C2C"/>
            </w:tcBorders>
            <w:gridSpan w:val="8"/>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1"/>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7140" w:type="dxa"/>
            <w:vAlign w:val="bottom"/>
            <w:tcBorders>
              <w:top w:val="single" w:sz="8" w:color="2C2C2C"/>
            </w:tcBorders>
            <w:gridSpan w:val="13"/>
          </w:tcPr>
          <w:p>
            <w:pPr>
              <w:ind w:left="74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2460" w:type="dxa"/>
            <w:vAlign w:val="bottom"/>
            <w:tcBorders>
              <w:bottom w:val="single" w:sz="8" w:color="2C2C2C"/>
            </w:tcBorders>
            <w:gridSpan w:val="4"/>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gridSpan w:val="2"/>
          </w:tcPr>
          <w:p>
            <w:pPr>
              <w:spacing w:after="0"/>
              <w:rPr>
                <w:sz w:val="2"/>
                <w:szCs w:val="2"/>
                <w:color w:val="auto"/>
              </w:rPr>
            </w:pPr>
          </w:p>
        </w:tc>
        <w:tc>
          <w:tcPr>
            <w:tcW w:w="1020" w:type="dxa"/>
            <w:vAlign w:val="bottom"/>
            <w:tcBorders>
              <w:bottom w:val="single" w:sz="8" w:color="2C2C2C"/>
            </w:tcBorders>
            <w:gridSpan w:val="2"/>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1860" w:type="dxa"/>
            <w:vAlign w:val="bottom"/>
            <w:tcBorders>
              <w:bottom w:val="single" w:sz="8" w:color="2C2C2C"/>
            </w:tcBorders>
            <w:gridSpan w:val="3"/>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1220" w:type="dxa"/>
            <w:vAlign w:val="bottom"/>
            <w:tcBorders>
              <w:bottom w:val="single" w:sz="8" w:color="2C2C2C"/>
            </w:tcBorders>
            <w:gridSpan w:val="2"/>
          </w:tcPr>
          <w:p>
            <w:pPr>
              <w:spacing w:after="0"/>
              <w:rPr>
                <w:sz w:val="2"/>
                <w:szCs w:val="2"/>
                <w:color w:val="auto"/>
              </w:rPr>
            </w:pPr>
          </w:p>
        </w:tc>
        <w:tc>
          <w:tcPr>
            <w:tcW w:w="920" w:type="dxa"/>
            <w:vAlign w:val="bottom"/>
            <w:tcBorders>
              <w:bottom w:val="single" w:sz="8" w:color="2C2C2C"/>
            </w:tcBorders>
            <w:gridSpan w:val="2"/>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1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246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3"/>
          </w:tcPr>
          <w:p>
            <w:pPr>
              <w:ind w:left="860"/>
              <w:spacing w:after="0"/>
              <w:rPr>
                <w:sz w:val="20"/>
                <w:szCs w:val="20"/>
                <w:color w:val="auto"/>
              </w:rPr>
            </w:pPr>
            <w:r>
              <w:rPr>
                <w:rFonts w:ascii="Arial" w:cs="Arial" w:eastAsia="Arial" w:hAnsi="Arial"/>
                <w:sz w:val="11"/>
                <w:szCs w:val="11"/>
                <w:b w:val="1"/>
                <w:bCs w:val="1"/>
                <w:color w:val="auto"/>
              </w:rPr>
              <w:t>2. Transaction</w:t>
            </w:r>
          </w:p>
        </w:tc>
        <w:tc>
          <w:tcPr>
            <w:tcW w:w="1020" w:type="dxa"/>
            <w:vAlign w:val="bottom"/>
            <w:gridSpan w:val="2"/>
          </w:tcPr>
          <w:p>
            <w:pPr>
              <w:spacing w:after="0"/>
              <w:rPr>
                <w:sz w:val="20"/>
                <w:szCs w:val="20"/>
                <w:color w:val="auto"/>
              </w:rPr>
            </w:pPr>
            <w:r>
              <w:rPr>
                <w:rFonts w:ascii="Arial" w:cs="Arial" w:eastAsia="Arial" w:hAnsi="Arial"/>
                <w:sz w:val="11"/>
                <w:szCs w:val="11"/>
                <w:b w:val="1"/>
                <w:bCs w:val="1"/>
                <w:color w:val="auto"/>
              </w:rPr>
              <w:t>2A. Deemed</w:t>
            </w:r>
          </w:p>
        </w:tc>
        <w:tc>
          <w:tcPr>
            <w:tcW w:w="740" w:type="dxa"/>
            <w:vAlign w:val="bottom"/>
          </w:tcPr>
          <w:p>
            <w:pPr>
              <w:jc w:val="center"/>
              <w:ind w:right="463"/>
              <w:spacing w:after="0"/>
              <w:rPr>
                <w:sz w:val="20"/>
                <w:szCs w:val="20"/>
                <w:color w:val="auto"/>
              </w:rPr>
            </w:pPr>
            <w:r>
              <w:rPr>
                <w:rFonts w:ascii="Arial" w:cs="Arial" w:eastAsia="Arial" w:hAnsi="Arial"/>
                <w:sz w:val="11"/>
                <w:szCs w:val="11"/>
                <w:b w:val="1"/>
                <w:bCs w:val="1"/>
                <w:color w:val="auto"/>
              </w:rPr>
              <w:t>3.</w:t>
            </w:r>
          </w:p>
        </w:tc>
        <w:tc>
          <w:tcPr>
            <w:tcW w:w="1900" w:type="dxa"/>
            <w:vAlign w:val="bottom"/>
            <w:gridSpan w:val="4"/>
          </w:tcPr>
          <w:p>
            <w:pPr>
              <w:ind w:left="80"/>
              <w:spacing w:after="0"/>
              <w:rPr>
                <w:sz w:val="20"/>
                <w:szCs w:val="20"/>
                <w:color w:val="auto"/>
              </w:rPr>
            </w:pPr>
            <w:r>
              <w:rPr>
                <w:rFonts w:ascii="Arial" w:cs="Arial" w:eastAsia="Arial" w:hAnsi="Arial"/>
                <w:sz w:val="11"/>
                <w:szCs w:val="11"/>
                <w:b w:val="1"/>
                <w:bCs w:val="1"/>
                <w:color w:val="auto"/>
              </w:rPr>
              <w:t>4. Securities Acquired (A) or</w:t>
            </w:r>
          </w:p>
        </w:tc>
        <w:tc>
          <w:tcPr>
            <w:tcW w:w="60" w:type="dxa"/>
            <w:vAlign w:val="bottom"/>
          </w:tcPr>
          <w:p>
            <w:pPr>
              <w:spacing w:after="0"/>
              <w:rPr>
                <w:sz w:val="14"/>
                <w:szCs w:val="14"/>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280" w:type="dxa"/>
            <w:vAlign w:val="bottom"/>
            <w:gridSpan w:val="2"/>
          </w:tcPr>
          <w:p>
            <w:pPr>
              <w:ind w:left="860"/>
              <w:spacing w:after="0"/>
              <w:rPr>
                <w:sz w:val="20"/>
                <w:szCs w:val="20"/>
                <w:color w:val="auto"/>
              </w:rPr>
            </w:pPr>
            <w:r>
              <w:rPr>
                <w:rFonts w:ascii="Arial" w:cs="Arial" w:eastAsia="Arial" w:hAnsi="Arial"/>
                <w:sz w:val="11"/>
                <w:szCs w:val="11"/>
                <w:b w:val="1"/>
                <w:bCs w:val="1"/>
                <w:color w:val="auto"/>
              </w:rPr>
              <w:t>Date</w:t>
            </w:r>
          </w:p>
        </w:tc>
        <w:tc>
          <w:tcPr>
            <w:tcW w:w="640" w:type="dxa"/>
            <w:vAlign w:val="bottom"/>
          </w:tcPr>
          <w:p>
            <w:pPr>
              <w:spacing w:after="0"/>
              <w:rPr>
                <w:sz w:val="10"/>
                <w:szCs w:val="10"/>
                <w:color w:val="auto"/>
              </w:rPr>
            </w:pPr>
          </w:p>
        </w:tc>
        <w:tc>
          <w:tcPr>
            <w:tcW w:w="1020" w:type="dxa"/>
            <w:vAlign w:val="bottom"/>
            <w:gridSpan w:val="2"/>
          </w:tcPr>
          <w:p>
            <w:pPr>
              <w:spacing w:after="0"/>
              <w:rPr>
                <w:sz w:val="20"/>
                <w:szCs w:val="20"/>
                <w:color w:val="auto"/>
              </w:rPr>
            </w:pPr>
            <w:r>
              <w:rPr>
                <w:rFonts w:ascii="Arial" w:cs="Arial" w:eastAsia="Arial" w:hAnsi="Arial"/>
                <w:sz w:val="11"/>
                <w:szCs w:val="11"/>
                <w:b w:val="1"/>
                <w:bCs w:val="1"/>
                <w:color w:val="auto"/>
              </w:rPr>
              <w:t>Execution Date,</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1900" w:type="dxa"/>
            <w:vAlign w:val="bottom"/>
            <w:gridSpan w:val="4"/>
          </w:tcPr>
          <w:p>
            <w:pPr>
              <w:jc w:val="center"/>
              <w:spacing w:after="0"/>
              <w:rPr>
                <w:sz w:val="20"/>
                <w:szCs w:val="20"/>
                <w:color w:val="auto"/>
              </w:rPr>
            </w:pPr>
            <w:r>
              <w:rPr>
                <w:rFonts w:ascii="Arial" w:cs="Arial" w:eastAsia="Arial" w:hAnsi="Arial"/>
                <w:sz w:val="11"/>
                <w:szCs w:val="11"/>
                <w:b w:val="1"/>
                <w:bCs w:val="1"/>
                <w:color w:val="auto"/>
              </w:rPr>
              <w:t>Disposed Of (D) (Instr. 3, 4 and 5)</w:t>
            </w:r>
          </w:p>
        </w:tc>
        <w:tc>
          <w:tcPr>
            <w:tcW w:w="60" w:type="dxa"/>
            <w:vAlign w:val="bottom"/>
          </w:tcPr>
          <w:p>
            <w:pPr>
              <w:spacing w:after="0"/>
              <w:rPr>
                <w:sz w:val="10"/>
                <w:szCs w:val="10"/>
                <w:color w:val="auto"/>
              </w:rPr>
            </w:pP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Securities</w:t>
            </w:r>
          </w:p>
        </w:tc>
        <w:tc>
          <w:tcPr>
            <w:tcW w:w="600" w:type="dxa"/>
            <w:vAlign w:val="bottom"/>
          </w:tcPr>
          <w:p>
            <w:pPr>
              <w:spacing w:after="0"/>
              <w:rPr>
                <w:sz w:val="10"/>
                <w:szCs w:val="10"/>
                <w:color w:val="auto"/>
              </w:rPr>
            </w:pP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920" w:type="dxa"/>
            <w:vAlign w:val="bottom"/>
            <w:gridSpan w:val="3"/>
          </w:tcPr>
          <w:p>
            <w:pPr>
              <w:ind w:left="860"/>
              <w:spacing w:after="0"/>
              <w:rPr>
                <w:sz w:val="20"/>
                <w:szCs w:val="20"/>
                <w:color w:val="auto"/>
              </w:rPr>
            </w:pPr>
            <w:r>
              <w:rPr>
                <w:rFonts w:ascii="Arial" w:cs="Arial" w:eastAsia="Arial" w:hAnsi="Arial"/>
                <w:sz w:val="11"/>
                <w:szCs w:val="11"/>
                <w:b w:val="1"/>
                <w:bCs w:val="1"/>
                <w:color w:val="auto"/>
              </w:rPr>
              <w:t>(Month/Day/Year)</w:t>
            </w:r>
          </w:p>
        </w:tc>
        <w:tc>
          <w:tcPr>
            <w:tcW w:w="520" w:type="dxa"/>
            <w:vAlign w:val="bottom"/>
          </w:tcPr>
          <w:p>
            <w:pPr>
              <w:spacing w:after="0"/>
              <w:rPr>
                <w:sz w:val="20"/>
                <w:szCs w:val="20"/>
                <w:color w:val="auto"/>
              </w:rPr>
            </w:pPr>
            <w:r>
              <w:rPr>
                <w:rFonts w:ascii="Arial" w:cs="Arial" w:eastAsia="Arial" w:hAnsi="Arial"/>
                <w:sz w:val="11"/>
                <w:szCs w:val="11"/>
                <w:b w:val="1"/>
                <w:bCs w:val="1"/>
                <w:color w:val="auto"/>
              </w:rPr>
              <w:t>if any</w:t>
            </w:r>
          </w:p>
        </w:tc>
        <w:tc>
          <w:tcPr>
            <w:tcW w:w="500" w:type="dxa"/>
            <w:vAlign w:val="bottom"/>
          </w:tcPr>
          <w:p>
            <w:pPr>
              <w:spacing w:after="0"/>
              <w:rPr>
                <w:sz w:val="11"/>
                <w:szCs w:val="11"/>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gridSpan w:val="2"/>
          </w:tcPr>
          <w:p>
            <w:pPr>
              <w:spacing w:after="0"/>
              <w:rPr>
                <w:sz w:val="20"/>
                <w:szCs w:val="20"/>
                <w:color w:val="auto"/>
              </w:rPr>
            </w:pPr>
            <w:r>
              <w:rPr>
                <w:rFonts w:ascii="Arial" w:cs="Arial" w:eastAsia="Arial" w:hAnsi="Arial"/>
                <w:sz w:val="11"/>
                <w:szCs w:val="11"/>
                <w:b w:val="1"/>
                <w:bCs w:val="1"/>
                <w:color w:val="auto"/>
              </w:rPr>
              <w:t>(Month/Day/Year)</w:t>
            </w:r>
          </w:p>
        </w:tc>
        <w:tc>
          <w:tcPr>
            <w:tcW w:w="740" w:type="dxa"/>
            <w:vAlign w:val="bottom"/>
          </w:tcPr>
          <w:p>
            <w:pPr>
              <w:jc w:val="center"/>
              <w:ind w:right="463"/>
              <w:spacing w:after="0"/>
              <w:rPr>
                <w:sz w:val="20"/>
                <w:szCs w:val="20"/>
                <w:color w:val="auto"/>
              </w:rPr>
            </w:pPr>
            <w:r>
              <w:rPr>
                <w:rFonts w:ascii="Arial" w:cs="Arial" w:eastAsia="Arial" w:hAnsi="Arial"/>
                <w:sz w:val="11"/>
                <w:szCs w:val="11"/>
                <w:b w:val="1"/>
                <w:bCs w:val="1"/>
                <w:color w:val="auto"/>
              </w:rPr>
              <w:t>8)</w:t>
            </w: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220" w:type="dxa"/>
            <w:vAlign w:val="bottom"/>
          </w:tcPr>
          <w:p>
            <w:pPr>
              <w:spacing w:after="0"/>
              <w:rPr>
                <w:sz w:val="6"/>
                <w:szCs w:val="6"/>
                <w:color w:val="auto"/>
              </w:rPr>
            </w:pPr>
          </w:p>
        </w:tc>
        <w:tc>
          <w:tcPr>
            <w:tcW w:w="60" w:type="dxa"/>
            <w:vAlign w:val="bottom"/>
          </w:tcPr>
          <w:p>
            <w:pPr>
              <w:spacing w:after="0"/>
              <w:rPr>
                <w:sz w:val="6"/>
                <w:szCs w:val="6"/>
                <w:color w:val="auto"/>
              </w:rPr>
            </w:pPr>
          </w:p>
        </w:tc>
        <w:tc>
          <w:tcPr>
            <w:tcW w:w="640" w:type="dxa"/>
            <w:vAlign w:val="bottom"/>
          </w:tcPr>
          <w:p>
            <w:pPr>
              <w:spacing w:after="0"/>
              <w:rPr>
                <w:sz w:val="6"/>
                <w:szCs w:val="6"/>
                <w:color w:val="auto"/>
              </w:rPr>
            </w:pPr>
          </w:p>
        </w:tc>
        <w:tc>
          <w:tcPr>
            <w:tcW w:w="520" w:type="dxa"/>
            <w:vAlign w:val="bottom"/>
          </w:tcPr>
          <w:p>
            <w:pPr>
              <w:spacing w:after="0"/>
              <w:rPr>
                <w:sz w:val="6"/>
                <w:szCs w:val="6"/>
                <w:color w:val="auto"/>
              </w:rPr>
            </w:pPr>
          </w:p>
        </w:tc>
        <w:tc>
          <w:tcPr>
            <w:tcW w:w="50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2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0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68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vMerge w:val="restart"/>
          </w:tcPr>
          <w:p>
            <w:pPr>
              <w:jc w:val="center"/>
              <w:ind w:right="63"/>
              <w:spacing w:after="0"/>
              <w:rPr>
                <w:sz w:val="20"/>
                <w:szCs w:val="20"/>
                <w:color w:val="auto"/>
              </w:rPr>
            </w:pPr>
            <w:r>
              <w:rPr>
                <w:rFonts w:ascii="Arial" w:cs="Arial" w:eastAsia="Arial" w:hAnsi="Arial"/>
                <w:sz w:val="11"/>
                <w:szCs w:val="11"/>
                <w:b w:val="1"/>
                <w:bCs w:val="1"/>
                <w:color w:val="auto"/>
              </w:rPr>
              <w:t>Code  V</w:t>
            </w:r>
          </w:p>
        </w:tc>
        <w:tc>
          <w:tcPr>
            <w:tcW w:w="660" w:type="dxa"/>
            <w:vAlign w:val="bottom"/>
            <w:vMerge w:val="restart"/>
          </w:tcPr>
          <w:p>
            <w:pPr>
              <w:jc w:val="center"/>
              <w:spacing w:after="0"/>
              <w:rPr>
                <w:sz w:val="20"/>
                <w:szCs w:val="20"/>
                <w:color w:val="auto"/>
              </w:rPr>
            </w:pPr>
            <w:r>
              <w:rPr>
                <w:rFonts w:ascii="Arial" w:cs="Arial" w:eastAsia="Arial" w:hAnsi="Arial"/>
                <w:sz w:val="11"/>
                <w:szCs w:val="11"/>
                <w:b w:val="1"/>
                <w:bCs w:val="1"/>
                <w:color w:val="auto"/>
              </w:rPr>
              <w:t>Amount</w:t>
            </w:r>
          </w:p>
        </w:tc>
        <w:tc>
          <w:tcPr>
            <w:tcW w:w="680" w:type="dxa"/>
            <w:vAlign w:val="bottom"/>
          </w:tcPr>
          <w:p>
            <w:pPr>
              <w:ind w:left="220"/>
              <w:spacing w:after="0"/>
              <w:rPr>
                <w:sz w:val="20"/>
                <w:szCs w:val="20"/>
                <w:color w:val="auto"/>
              </w:rPr>
            </w:pPr>
            <w:r>
              <w:rPr>
                <w:rFonts w:ascii="Arial" w:cs="Arial" w:eastAsia="Arial" w:hAnsi="Arial"/>
                <w:sz w:val="11"/>
                <w:szCs w:val="11"/>
                <w:b w:val="1"/>
                <w:bCs w:val="1"/>
                <w:color w:val="auto"/>
              </w:rPr>
              <w:t>(A) or</w:t>
            </w:r>
          </w:p>
        </w:tc>
        <w:tc>
          <w:tcPr>
            <w:tcW w:w="560" w:type="dxa"/>
            <w:vAlign w:val="bottom"/>
            <w:gridSpan w:val="2"/>
            <w:vMerge w:val="restart"/>
          </w:tcPr>
          <w:p>
            <w:pPr>
              <w:ind w:left="40"/>
              <w:spacing w:after="0"/>
              <w:rPr>
                <w:sz w:val="20"/>
                <w:szCs w:val="20"/>
                <w:color w:val="auto"/>
              </w:rPr>
            </w:pPr>
            <w:r>
              <w:rPr>
                <w:rFonts w:ascii="Arial" w:cs="Arial" w:eastAsia="Arial" w:hAnsi="Arial"/>
                <w:sz w:val="11"/>
                <w:szCs w:val="11"/>
                <w:b w:val="1"/>
                <w:bCs w:val="1"/>
                <w:color w:val="auto"/>
              </w:rPr>
              <w:t>Price</w:t>
            </w:r>
          </w:p>
        </w:tc>
        <w:tc>
          <w:tcPr>
            <w:tcW w:w="60" w:type="dxa"/>
            <w:vAlign w:val="bottom"/>
          </w:tcPr>
          <w:p>
            <w:pPr>
              <w:spacing w:after="0"/>
              <w:rPr>
                <w:sz w:val="11"/>
                <w:szCs w:val="11"/>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60" w:type="dxa"/>
            <w:vAlign w:val="bottom"/>
          </w:tcPr>
          <w:p>
            <w:pPr>
              <w:spacing w:after="0"/>
              <w:rPr>
                <w:sz w:val="8"/>
                <w:szCs w:val="8"/>
                <w:color w:val="auto"/>
              </w:rPr>
            </w:pPr>
          </w:p>
        </w:tc>
        <w:tc>
          <w:tcPr>
            <w:tcW w:w="640" w:type="dxa"/>
            <w:vAlign w:val="bottom"/>
          </w:tcPr>
          <w:p>
            <w:pPr>
              <w:spacing w:after="0"/>
              <w:rPr>
                <w:sz w:val="8"/>
                <w:szCs w:val="8"/>
                <w:color w:val="auto"/>
              </w:rPr>
            </w:pPr>
          </w:p>
        </w:tc>
        <w:tc>
          <w:tcPr>
            <w:tcW w:w="520" w:type="dxa"/>
            <w:vAlign w:val="bottom"/>
          </w:tcPr>
          <w:p>
            <w:pPr>
              <w:spacing w:after="0"/>
              <w:rPr>
                <w:sz w:val="8"/>
                <w:szCs w:val="8"/>
                <w:color w:val="auto"/>
              </w:rPr>
            </w:pPr>
          </w:p>
        </w:tc>
        <w:tc>
          <w:tcPr>
            <w:tcW w:w="50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660" w:type="dxa"/>
            <w:vAlign w:val="bottom"/>
            <w:vMerge w:val="continue"/>
          </w:tcPr>
          <w:p>
            <w:pPr>
              <w:spacing w:after="0"/>
              <w:rPr>
                <w:sz w:val="8"/>
                <w:szCs w:val="8"/>
                <w:color w:val="auto"/>
              </w:rPr>
            </w:pPr>
          </w:p>
        </w:tc>
        <w:tc>
          <w:tcPr>
            <w:tcW w:w="680" w:type="dxa"/>
            <w:vAlign w:val="bottom"/>
            <w:vMerge w:val="restart"/>
          </w:tcPr>
          <w:p>
            <w:pPr>
              <w:jc w:val="center"/>
              <w:ind w:right="17"/>
              <w:spacing w:after="0"/>
              <w:rPr>
                <w:sz w:val="20"/>
                <w:szCs w:val="20"/>
                <w:color w:val="auto"/>
              </w:rPr>
            </w:pPr>
            <w:r>
              <w:rPr>
                <w:rFonts w:ascii="Arial" w:cs="Arial" w:eastAsia="Arial" w:hAnsi="Arial"/>
                <w:sz w:val="11"/>
                <w:szCs w:val="11"/>
                <w:b w:val="1"/>
                <w:bCs w:val="1"/>
                <w:color w:val="auto"/>
              </w:rPr>
              <w:t>(D)</w:t>
            </w:r>
          </w:p>
        </w:tc>
        <w:tc>
          <w:tcPr>
            <w:tcW w:w="560" w:type="dxa"/>
            <w:vAlign w:val="bottom"/>
            <w:gridSpan w:val="2"/>
            <w:vMerge w:val="continue"/>
          </w:tcPr>
          <w:p>
            <w:pPr>
              <w:spacing w:after="0"/>
              <w:rPr>
                <w:sz w:val="8"/>
                <w:szCs w:val="8"/>
                <w:color w:val="auto"/>
              </w:rPr>
            </w:pPr>
          </w:p>
        </w:tc>
        <w:tc>
          <w:tcPr>
            <w:tcW w:w="6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280" w:type="dxa"/>
            <w:vAlign w:val="bottom"/>
          </w:tcPr>
          <w:p>
            <w:pPr>
              <w:spacing w:after="0"/>
              <w:rPr>
                <w:sz w:val="8"/>
                <w:szCs w:val="8"/>
                <w:color w:val="auto"/>
              </w:rPr>
            </w:pPr>
          </w:p>
        </w:tc>
        <w:tc>
          <w:tcPr>
            <w:tcW w:w="6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880" w:type="dxa"/>
            <w:vAlign w:val="bottom"/>
          </w:tcPr>
          <w:p>
            <w:pPr>
              <w:spacing w:after="0"/>
              <w:rPr>
                <w:sz w:val="5"/>
                <w:szCs w:val="5"/>
                <w:color w:val="auto"/>
              </w:rPr>
            </w:pPr>
          </w:p>
        </w:tc>
        <w:tc>
          <w:tcPr>
            <w:tcW w:w="1220" w:type="dxa"/>
            <w:vAlign w:val="bottom"/>
          </w:tcPr>
          <w:p>
            <w:pPr>
              <w:spacing w:after="0"/>
              <w:rPr>
                <w:sz w:val="5"/>
                <w:szCs w:val="5"/>
                <w:color w:val="auto"/>
              </w:rPr>
            </w:pPr>
          </w:p>
        </w:tc>
        <w:tc>
          <w:tcPr>
            <w:tcW w:w="60" w:type="dxa"/>
            <w:vAlign w:val="bottom"/>
          </w:tcPr>
          <w:p>
            <w:pPr>
              <w:spacing w:after="0"/>
              <w:rPr>
                <w:sz w:val="5"/>
                <w:szCs w:val="5"/>
                <w:color w:val="auto"/>
              </w:rPr>
            </w:pPr>
          </w:p>
        </w:tc>
        <w:tc>
          <w:tcPr>
            <w:tcW w:w="6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0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580" w:type="dxa"/>
            <w:vAlign w:val="bottom"/>
            <w:tcBorders>
              <w:bottom w:val="single" w:sz="8" w:color="2C2C2C"/>
            </w:tcBorders>
            <w:gridSpan w:val="3"/>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8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Pr>
          <w:p>
            <w:pPr>
              <w:spacing w:after="0"/>
              <w:rPr>
                <w:sz w:val="22"/>
                <w:szCs w:val="22"/>
                <w:color w:val="auto"/>
              </w:rPr>
            </w:pPr>
          </w:p>
        </w:tc>
        <w:tc>
          <w:tcPr>
            <w:tcW w:w="1920" w:type="dxa"/>
            <w:vAlign w:val="bottom"/>
            <w:gridSpan w:val="3"/>
          </w:tcPr>
          <w:p>
            <w:pPr>
              <w:ind w:left="960"/>
              <w:spacing w:after="0"/>
              <w:rPr>
                <w:sz w:val="20"/>
                <w:szCs w:val="20"/>
                <w:color w:val="auto"/>
              </w:rPr>
            </w:pPr>
            <w:r>
              <w:rPr>
                <w:rFonts w:ascii="Times New Roman" w:cs="Times New Roman" w:eastAsia="Times New Roman" w:hAnsi="Times New Roman"/>
                <w:sz w:val="17"/>
                <w:szCs w:val="17"/>
                <w:color w:val="0000FF"/>
              </w:rPr>
              <w:t>02/15/2023</w:t>
            </w:r>
          </w:p>
        </w:tc>
        <w:tc>
          <w:tcPr>
            <w:tcW w:w="5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74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M</w:t>
            </w:r>
          </w:p>
        </w:tc>
        <w:tc>
          <w:tcPr>
            <w:tcW w:w="6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3,047</w:t>
            </w:r>
          </w:p>
        </w:tc>
        <w:tc>
          <w:tcPr>
            <w:tcW w:w="68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A</w:t>
            </w:r>
          </w:p>
        </w:tc>
        <w:tc>
          <w:tcPr>
            <w:tcW w:w="520" w:type="dxa"/>
            <w:vAlign w:val="bottom"/>
          </w:tcPr>
          <w:p>
            <w:pPr>
              <w:jc w:val="center"/>
              <w:ind w:right="51"/>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w:t>
            </w:r>
          </w:p>
        </w:tc>
        <w:tc>
          <w:tcPr>
            <w:tcW w:w="40" w:type="dxa"/>
            <w:vAlign w:val="bottom"/>
          </w:tcPr>
          <w:p>
            <w:pPr>
              <w:spacing w:after="0"/>
              <w:rPr>
                <w:sz w:val="22"/>
                <w:szCs w:val="22"/>
                <w:color w:val="auto"/>
              </w:rPr>
            </w:pPr>
          </w:p>
        </w:tc>
        <w:tc>
          <w:tcPr>
            <w:tcW w:w="1280" w:type="dxa"/>
            <w:vAlign w:val="bottom"/>
            <w:gridSpan w:val="3"/>
          </w:tcPr>
          <w:p>
            <w:pPr>
              <w:ind w:left="420"/>
              <w:spacing w:after="0"/>
              <w:rPr>
                <w:sz w:val="20"/>
                <w:szCs w:val="20"/>
                <w:color w:val="auto"/>
              </w:rPr>
            </w:pPr>
            <w:r>
              <w:rPr>
                <w:rFonts w:ascii="Times New Roman" w:cs="Times New Roman" w:eastAsia="Times New Roman" w:hAnsi="Times New Roman"/>
                <w:sz w:val="17"/>
                <w:szCs w:val="17"/>
                <w:color w:val="0000FF"/>
              </w:rPr>
              <w:t>50,845</w:t>
            </w:r>
          </w:p>
        </w:tc>
        <w:tc>
          <w:tcPr>
            <w:tcW w:w="280" w:type="dxa"/>
            <w:vAlign w:val="bottom"/>
          </w:tcPr>
          <w:p>
            <w:pPr>
              <w:spacing w:after="0"/>
              <w:rPr>
                <w:sz w:val="22"/>
                <w:szCs w:val="22"/>
                <w:color w:val="auto"/>
              </w:rPr>
            </w:pPr>
          </w:p>
        </w:tc>
        <w:tc>
          <w:tcPr>
            <w:tcW w:w="6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Pr>
          <w:p>
            <w:pPr>
              <w:spacing w:after="0"/>
              <w:rPr>
                <w:sz w:val="22"/>
                <w:szCs w:val="22"/>
                <w:color w:val="auto"/>
              </w:rPr>
            </w:pPr>
          </w:p>
        </w:tc>
        <w:tc>
          <w:tcPr>
            <w:tcW w:w="1920" w:type="dxa"/>
            <w:vAlign w:val="bottom"/>
            <w:gridSpan w:val="3"/>
          </w:tcPr>
          <w:p>
            <w:pPr>
              <w:ind w:left="960"/>
              <w:spacing w:after="0"/>
              <w:rPr>
                <w:sz w:val="20"/>
                <w:szCs w:val="20"/>
                <w:color w:val="auto"/>
              </w:rPr>
            </w:pPr>
            <w:r>
              <w:rPr>
                <w:rFonts w:ascii="Times New Roman" w:cs="Times New Roman" w:eastAsia="Times New Roman" w:hAnsi="Times New Roman"/>
                <w:sz w:val="17"/>
                <w:szCs w:val="17"/>
                <w:color w:val="0000FF"/>
              </w:rPr>
              <w:t>02/15/2023</w:t>
            </w:r>
          </w:p>
        </w:tc>
        <w:tc>
          <w:tcPr>
            <w:tcW w:w="5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74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F</w:t>
            </w:r>
          </w:p>
        </w:tc>
        <w:tc>
          <w:tcPr>
            <w:tcW w:w="6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1,047</w:t>
            </w:r>
          </w:p>
        </w:tc>
        <w:tc>
          <w:tcPr>
            <w:tcW w:w="68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560" w:type="dxa"/>
            <w:vAlign w:val="bottom"/>
            <w:gridSpan w:val="2"/>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36.75</w:t>
            </w:r>
          </w:p>
        </w:tc>
        <w:tc>
          <w:tcPr>
            <w:tcW w:w="1280" w:type="dxa"/>
            <w:vAlign w:val="bottom"/>
            <w:gridSpan w:val="3"/>
          </w:tcPr>
          <w:p>
            <w:pPr>
              <w:ind w:left="420"/>
              <w:spacing w:after="0"/>
              <w:rPr>
                <w:sz w:val="20"/>
                <w:szCs w:val="20"/>
                <w:color w:val="auto"/>
              </w:rPr>
            </w:pPr>
            <w:r>
              <w:rPr>
                <w:rFonts w:ascii="Times New Roman" w:cs="Times New Roman" w:eastAsia="Times New Roman" w:hAnsi="Times New Roman"/>
                <w:sz w:val="17"/>
                <w:szCs w:val="17"/>
                <w:color w:val="0000FF"/>
              </w:rPr>
              <w:t>49,798</w:t>
            </w:r>
          </w:p>
        </w:tc>
        <w:tc>
          <w:tcPr>
            <w:tcW w:w="280" w:type="dxa"/>
            <w:vAlign w:val="bottom"/>
          </w:tcPr>
          <w:p>
            <w:pPr>
              <w:spacing w:after="0"/>
              <w:rPr>
                <w:sz w:val="22"/>
                <w:szCs w:val="22"/>
                <w:color w:val="auto"/>
              </w:rPr>
            </w:pPr>
          </w:p>
        </w:tc>
        <w:tc>
          <w:tcPr>
            <w:tcW w:w="6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5"/>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1220" w:type="dxa"/>
            <w:vAlign w:val="bottom"/>
            <w:tcBorders>
              <w:bottom w:val="single" w:sz="8" w:color="2C2C2C"/>
            </w:tcBorders>
          </w:tcPr>
          <w:p>
            <w:pPr>
              <w:spacing w:after="0"/>
              <w:rPr>
                <w:sz w:val="8"/>
                <w:szCs w:val="8"/>
                <w:color w:val="auto"/>
              </w:rPr>
            </w:pPr>
          </w:p>
        </w:tc>
        <w:tc>
          <w:tcPr>
            <w:tcW w:w="4320" w:type="dxa"/>
            <w:vAlign w:val="bottom"/>
            <w:tcBorders>
              <w:bottom w:val="single" w:sz="8" w:color="2C2C2C"/>
            </w:tcBorders>
            <w:gridSpan w:val="8"/>
          </w:tcPr>
          <w:p>
            <w:pPr>
              <w:spacing w:after="0"/>
              <w:rPr>
                <w:sz w:val="8"/>
                <w:szCs w:val="8"/>
                <w:color w:val="auto"/>
              </w:rPr>
            </w:pPr>
          </w:p>
        </w:tc>
        <w:tc>
          <w:tcPr>
            <w:tcW w:w="10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800" w:type="dxa"/>
            <w:vAlign w:val="bottom"/>
            <w:tcBorders>
              <w:top w:val="single" w:sz="8" w:color="2C2C2C"/>
            </w:tcBorders>
          </w:tcPr>
          <w:p>
            <w:pPr>
              <w:spacing w:after="0"/>
              <w:rPr>
                <w:sz w:val="18"/>
                <w:szCs w:val="18"/>
                <w:color w:val="auto"/>
              </w:rPr>
            </w:pPr>
          </w:p>
        </w:tc>
        <w:tc>
          <w:tcPr>
            <w:tcW w:w="880" w:type="dxa"/>
            <w:vAlign w:val="bottom"/>
            <w:tcBorders>
              <w:top w:val="single" w:sz="8" w:color="2C2C2C"/>
            </w:tcBorders>
          </w:tcPr>
          <w:p>
            <w:pPr>
              <w:spacing w:after="0"/>
              <w:rPr>
                <w:sz w:val="18"/>
                <w:szCs w:val="18"/>
                <w:color w:val="auto"/>
              </w:rPr>
            </w:pPr>
          </w:p>
        </w:tc>
        <w:tc>
          <w:tcPr>
            <w:tcW w:w="6260" w:type="dxa"/>
            <w:vAlign w:val="bottom"/>
            <w:tcBorders>
              <w:top w:val="single" w:sz="8" w:color="2C2C2C"/>
            </w:tcBorders>
            <w:gridSpan w:val="12"/>
          </w:tcPr>
          <w:p>
            <w:pPr>
              <w:jc w:val="center"/>
              <w:ind w:right="81"/>
              <w:spacing w:after="0"/>
              <w:rPr>
                <w:sz w:val="20"/>
                <w:szCs w:val="20"/>
                <w:color w:val="auto"/>
              </w:rPr>
            </w:pPr>
            <w:r>
              <w:rPr>
                <w:rFonts w:ascii="Arial" w:cs="Arial" w:eastAsia="Arial" w:hAnsi="Arial"/>
                <w:sz w:val="17"/>
                <w:szCs w:val="17"/>
                <w:b w:val="1"/>
                <w:bCs w:val="1"/>
                <w:color w:val="auto"/>
                <w:w w:val="97"/>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5580" w:type="dxa"/>
            <w:vAlign w:val="bottom"/>
            <w:gridSpan w:val="10"/>
          </w:tcPr>
          <w:p>
            <w:pPr>
              <w:jc w:val="center"/>
              <w:ind w:left="472"/>
              <w:spacing w:after="0"/>
              <w:rPr>
                <w:sz w:val="20"/>
                <w:szCs w:val="20"/>
                <w:color w:val="auto"/>
              </w:rPr>
            </w:pPr>
            <w:r>
              <w:rPr>
                <w:rFonts w:ascii="Arial" w:cs="Arial" w:eastAsia="Arial" w:hAnsi="Arial"/>
                <w:sz w:val="17"/>
                <w:szCs w:val="17"/>
                <w:b w:val="1"/>
                <w:bCs w:val="1"/>
                <w:color w:val="auto"/>
                <w:w w:val="97"/>
              </w:rPr>
              <w:t>(e.g., puts, calls, warrants, options, convertible securities)</w:t>
            </w:r>
          </w:p>
        </w:tc>
        <w:tc>
          <w:tcPr>
            <w:tcW w:w="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780" w:type="dxa"/>
            <w:vAlign w:val="bottom"/>
            <w:tcBorders>
              <w:bottom w:val="single" w:sz="8" w:color="2C2C2C"/>
            </w:tcBorders>
            <w:gridSpan w:val="2"/>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1020" w:type="dxa"/>
            <w:vAlign w:val="bottom"/>
            <w:tcBorders>
              <w:bottom w:val="single" w:sz="8" w:color="2C2C2C"/>
            </w:tcBorders>
            <w:gridSpan w:val="2"/>
          </w:tcPr>
          <w:p>
            <w:pPr>
              <w:spacing w:after="0"/>
              <w:rPr>
                <w:sz w:val="2"/>
                <w:szCs w:val="2"/>
                <w:color w:val="auto"/>
              </w:rPr>
            </w:pPr>
          </w:p>
        </w:tc>
        <w:tc>
          <w:tcPr>
            <w:tcW w:w="1400" w:type="dxa"/>
            <w:vAlign w:val="bottom"/>
            <w:tcBorders>
              <w:bottom w:val="single" w:sz="8" w:color="2C2C2C"/>
            </w:tcBorders>
            <w:gridSpan w:val="2"/>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gridSpan w:val="2"/>
          </w:tcPr>
          <w:p>
            <w:pPr>
              <w:spacing w:after="0"/>
              <w:rPr>
                <w:sz w:val="2"/>
                <w:szCs w:val="2"/>
                <w:color w:val="auto"/>
              </w:rPr>
            </w:pPr>
          </w:p>
        </w:tc>
        <w:tc>
          <w:tcPr>
            <w:tcW w:w="880" w:type="dxa"/>
            <w:vAlign w:val="bottom"/>
            <w:tcBorders>
              <w:bottom w:val="single" w:sz="8" w:color="2C2C2C"/>
            </w:tcBorders>
            <w:gridSpan w:val="2"/>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820" w:type="dxa"/>
            <w:vAlign w:val="bottom"/>
            <w:tcBorders>
              <w:bottom w:val="single" w:sz="8" w:color="2C2C2C"/>
              <w:right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880" w:type="dxa"/>
            <w:vAlign w:val="bottom"/>
          </w:tcPr>
          <w:p>
            <w:pPr>
              <w:ind w:left="40"/>
              <w:spacing w:after="0"/>
              <w:rPr>
                <w:sz w:val="20"/>
                <w:szCs w:val="20"/>
                <w:color w:val="auto"/>
              </w:rPr>
            </w:pPr>
            <w:r>
              <w:rPr>
                <w:rFonts w:ascii="Arial" w:cs="Arial" w:eastAsia="Arial" w:hAnsi="Arial"/>
                <w:sz w:val="11"/>
                <w:szCs w:val="11"/>
                <w:b w:val="1"/>
                <w:bCs w:val="1"/>
                <w:color w:val="auto"/>
              </w:rPr>
              <w:t>3. Transaction</w:t>
            </w:r>
          </w:p>
        </w:tc>
        <w:tc>
          <w:tcPr>
            <w:tcW w:w="1280" w:type="dxa"/>
            <w:vAlign w:val="bottom"/>
            <w:gridSpan w:val="2"/>
          </w:tcPr>
          <w:p>
            <w:pPr>
              <w:ind w:left="220"/>
              <w:spacing w:after="0"/>
              <w:rPr>
                <w:sz w:val="20"/>
                <w:szCs w:val="20"/>
                <w:color w:val="auto"/>
              </w:rPr>
            </w:pPr>
            <w:r>
              <w:rPr>
                <w:rFonts w:ascii="Arial" w:cs="Arial" w:eastAsia="Arial" w:hAnsi="Arial"/>
                <w:sz w:val="11"/>
                <w:szCs w:val="11"/>
                <w:b w:val="1"/>
                <w:bCs w:val="1"/>
                <w:color w:val="auto"/>
              </w:rPr>
              <w:t>3A. Deemed</w:t>
            </w:r>
          </w:p>
        </w:tc>
        <w:tc>
          <w:tcPr>
            <w:tcW w:w="640" w:type="dxa"/>
            <w:vAlign w:val="bottom"/>
          </w:tcPr>
          <w:p>
            <w:pPr>
              <w:ind w:left="20"/>
              <w:spacing w:after="0"/>
              <w:rPr>
                <w:sz w:val="20"/>
                <w:szCs w:val="20"/>
                <w:color w:val="auto"/>
              </w:rPr>
            </w:pPr>
            <w:r>
              <w:rPr>
                <w:rFonts w:ascii="Arial" w:cs="Arial" w:eastAsia="Arial" w:hAnsi="Arial"/>
                <w:sz w:val="11"/>
                <w:szCs w:val="11"/>
                <w:b w:val="1"/>
                <w:bCs w:val="1"/>
                <w:color w:val="auto"/>
              </w:rPr>
              <w:t>4.</w:t>
            </w:r>
          </w:p>
        </w:tc>
        <w:tc>
          <w:tcPr>
            <w:tcW w:w="1020" w:type="dxa"/>
            <w:vAlign w:val="bottom"/>
            <w:gridSpan w:val="2"/>
          </w:tcPr>
          <w:p>
            <w:pPr>
              <w:ind w:left="180"/>
              <w:spacing w:after="0"/>
              <w:rPr>
                <w:sz w:val="20"/>
                <w:szCs w:val="20"/>
                <w:color w:val="auto"/>
              </w:rPr>
            </w:pPr>
            <w:r>
              <w:rPr>
                <w:rFonts w:ascii="Arial" w:cs="Arial" w:eastAsia="Arial" w:hAnsi="Arial"/>
                <w:sz w:val="11"/>
                <w:szCs w:val="11"/>
                <w:b w:val="1"/>
                <w:bCs w:val="1"/>
                <w:color w:val="auto"/>
              </w:rPr>
              <w:t>5. Number of</w:t>
            </w:r>
          </w:p>
        </w:tc>
        <w:tc>
          <w:tcPr>
            <w:tcW w:w="1400" w:type="dxa"/>
            <w:vAlign w:val="bottom"/>
            <w:gridSpan w:val="2"/>
          </w:tcPr>
          <w:p>
            <w:pPr>
              <w:spacing w:after="0"/>
              <w:rPr>
                <w:sz w:val="20"/>
                <w:szCs w:val="20"/>
                <w:color w:val="auto"/>
              </w:rPr>
            </w:pPr>
            <w:r>
              <w:rPr>
                <w:rFonts w:ascii="Arial" w:cs="Arial" w:eastAsia="Arial" w:hAnsi="Arial"/>
                <w:sz w:val="11"/>
                <w:szCs w:val="11"/>
                <w:b w:val="1"/>
                <w:bCs w:val="1"/>
                <w:color w:val="auto"/>
              </w:rPr>
              <w:t>6. Date Exercisable and</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7. Title and</w:t>
            </w: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880" w:type="dxa"/>
            <w:vAlign w:val="bottom"/>
          </w:tcPr>
          <w:p>
            <w:pPr>
              <w:ind w:left="40"/>
              <w:spacing w:after="0"/>
              <w:rPr>
                <w:sz w:val="20"/>
                <w:szCs w:val="20"/>
                <w:color w:val="auto"/>
              </w:rPr>
            </w:pPr>
            <w:r>
              <w:rPr>
                <w:rFonts w:ascii="Arial" w:cs="Arial" w:eastAsia="Arial" w:hAnsi="Arial"/>
                <w:sz w:val="11"/>
                <w:szCs w:val="11"/>
                <w:b w:val="1"/>
                <w:bCs w:val="1"/>
                <w:color w:val="auto"/>
              </w:rPr>
              <w:t>Date</w:t>
            </w:r>
          </w:p>
        </w:tc>
        <w:tc>
          <w:tcPr>
            <w:tcW w:w="1280" w:type="dxa"/>
            <w:vAlign w:val="bottom"/>
            <w:gridSpan w:val="2"/>
          </w:tcPr>
          <w:p>
            <w:pPr>
              <w:ind w:left="220"/>
              <w:spacing w:after="0"/>
              <w:rPr>
                <w:sz w:val="20"/>
                <w:szCs w:val="20"/>
                <w:color w:val="auto"/>
              </w:rPr>
            </w:pPr>
            <w:r>
              <w:rPr>
                <w:rFonts w:ascii="Arial" w:cs="Arial" w:eastAsia="Arial" w:hAnsi="Arial"/>
                <w:sz w:val="11"/>
                <w:szCs w:val="11"/>
                <w:b w:val="1"/>
                <w:bCs w:val="1"/>
                <w:color w:val="auto"/>
              </w:rPr>
              <w:t>Execution Date,</w:t>
            </w:r>
          </w:p>
        </w:tc>
        <w:tc>
          <w:tcPr>
            <w:tcW w:w="1660" w:type="dxa"/>
            <w:vAlign w:val="bottom"/>
            <w:gridSpan w:val="3"/>
          </w:tcPr>
          <w:p>
            <w:pPr>
              <w:ind w:left="20"/>
              <w:spacing w:after="0"/>
              <w:rPr>
                <w:sz w:val="20"/>
                <w:szCs w:val="20"/>
                <w:color w:val="auto"/>
              </w:rPr>
            </w:pPr>
            <w:r>
              <w:rPr>
                <w:rFonts w:ascii="Arial" w:cs="Arial" w:eastAsia="Arial" w:hAnsi="Arial"/>
                <w:sz w:val="11"/>
                <w:szCs w:val="11"/>
                <w:b w:val="1"/>
                <w:bCs w:val="1"/>
                <w:color w:val="auto"/>
              </w:rPr>
              <w:t>Transaction   Derivative</w:t>
            </w:r>
          </w:p>
        </w:tc>
        <w:tc>
          <w:tcPr>
            <w:tcW w:w="1400" w:type="dxa"/>
            <w:vAlign w:val="bottom"/>
            <w:gridSpan w:val="2"/>
          </w:tcPr>
          <w:p>
            <w:pPr>
              <w:spacing w:after="0"/>
              <w:rPr>
                <w:sz w:val="20"/>
                <w:szCs w:val="20"/>
                <w:color w:val="auto"/>
              </w:rPr>
            </w:pPr>
            <w:r>
              <w:rPr>
                <w:rFonts w:ascii="Arial" w:cs="Arial" w:eastAsia="Arial" w:hAnsi="Arial"/>
                <w:sz w:val="11"/>
                <w:szCs w:val="11"/>
                <w:b w:val="1"/>
                <w:bCs w:val="1"/>
                <w:color w:val="auto"/>
              </w:rPr>
              <w:t>Expiration Date</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Amount of</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Derivative</w:t>
            </w: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1"/>
                <w:szCs w:val="11"/>
                <w:color w:val="auto"/>
              </w:rPr>
            </w:pPr>
          </w:p>
        </w:tc>
        <w:tc>
          <w:tcPr>
            <w:tcW w:w="1460" w:type="dxa"/>
            <w:vAlign w:val="bottom"/>
            <w:tcBorders>
              <w:right w:val="single" w:sz="8" w:color="2C2C2C"/>
            </w:tcBorders>
            <w:gridSpan w:val="4"/>
          </w:tcPr>
          <w:p>
            <w:pPr>
              <w:ind w:left="6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2160" w:type="dxa"/>
            <w:vAlign w:val="bottom"/>
            <w:gridSpan w:val="3"/>
          </w:tcPr>
          <w:p>
            <w:pPr>
              <w:ind w:left="40"/>
              <w:spacing w:after="0"/>
              <w:rPr>
                <w:sz w:val="20"/>
                <w:szCs w:val="20"/>
                <w:color w:val="auto"/>
              </w:rPr>
            </w:pPr>
            <w:r>
              <w:rPr>
                <w:rFonts w:ascii="Arial" w:cs="Arial" w:eastAsia="Arial" w:hAnsi="Arial"/>
                <w:sz w:val="11"/>
                <w:szCs w:val="11"/>
                <w:b w:val="1"/>
                <w:bCs w:val="1"/>
                <w:color w:val="auto"/>
              </w:rPr>
              <w:t>(Month/Day/Year)  if any</w:t>
            </w:r>
          </w:p>
        </w:tc>
        <w:tc>
          <w:tcPr>
            <w:tcW w:w="640" w:type="dxa"/>
            <w:vAlign w:val="bottom"/>
          </w:tcPr>
          <w:p>
            <w:pPr>
              <w:ind w:left="20"/>
              <w:spacing w:after="0"/>
              <w:rPr>
                <w:sz w:val="20"/>
                <w:szCs w:val="20"/>
                <w:color w:val="auto"/>
              </w:rPr>
            </w:pPr>
            <w:r>
              <w:rPr>
                <w:rFonts w:ascii="Arial" w:cs="Arial" w:eastAsia="Arial" w:hAnsi="Arial"/>
                <w:sz w:val="11"/>
                <w:szCs w:val="11"/>
                <w:b w:val="1"/>
                <w:bCs w:val="1"/>
                <w:color w:val="auto"/>
                <w:w w:val="98"/>
              </w:rPr>
              <w:t>Code (Instr.</w:t>
            </w:r>
          </w:p>
        </w:tc>
        <w:tc>
          <w:tcPr>
            <w:tcW w:w="1020" w:type="dxa"/>
            <w:vAlign w:val="bottom"/>
            <w:gridSpan w:val="2"/>
          </w:tcPr>
          <w:p>
            <w:pPr>
              <w:ind w:left="180"/>
              <w:spacing w:after="0"/>
              <w:rPr>
                <w:sz w:val="20"/>
                <w:szCs w:val="20"/>
                <w:color w:val="auto"/>
              </w:rPr>
            </w:pPr>
            <w:r>
              <w:rPr>
                <w:rFonts w:ascii="Arial" w:cs="Arial" w:eastAsia="Arial" w:hAnsi="Arial"/>
                <w:sz w:val="11"/>
                <w:szCs w:val="11"/>
                <w:b w:val="1"/>
                <w:bCs w:val="1"/>
                <w:color w:val="auto"/>
              </w:rPr>
              <w:t>Securities</w:t>
            </w:r>
          </w:p>
        </w:tc>
        <w:tc>
          <w:tcPr>
            <w:tcW w:w="1400" w:type="dxa"/>
            <w:vAlign w:val="bottom"/>
            <w:gridSpan w:val="2"/>
          </w:tcPr>
          <w:p>
            <w:pPr>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Security</w:t>
            </w: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3)</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880" w:type="dxa"/>
            <w:vAlign w:val="bottom"/>
          </w:tcPr>
          <w:p>
            <w:pPr>
              <w:spacing w:after="0"/>
              <w:rPr>
                <w:sz w:val="11"/>
                <w:szCs w:val="11"/>
                <w:color w:val="auto"/>
              </w:rPr>
            </w:pPr>
          </w:p>
        </w:tc>
        <w:tc>
          <w:tcPr>
            <w:tcW w:w="1280" w:type="dxa"/>
            <w:vAlign w:val="bottom"/>
            <w:gridSpan w:val="2"/>
          </w:tcPr>
          <w:p>
            <w:pPr>
              <w:ind w:left="220"/>
              <w:spacing w:after="0"/>
              <w:rPr>
                <w:sz w:val="20"/>
                <w:szCs w:val="20"/>
                <w:color w:val="auto"/>
              </w:rPr>
            </w:pPr>
            <w:r>
              <w:rPr>
                <w:rFonts w:ascii="Arial" w:cs="Arial" w:eastAsia="Arial" w:hAnsi="Arial"/>
                <w:sz w:val="11"/>
                <w:szCs w:val="11"/>
                <w:b w:val="1"/>
                <w:bCs w:val="1"/>
                <w:color w:val="auto"/>
              </w:rPr>
              <w:t>(Month/Day/Year)</w:t>
            </w:r>
          </w:p>
        </w:tc>
        <w:tc>
          <w:tcPr>
            <w:tcW w:w="640" w:type="dxa"/>
            <w:vAlign w:val="bottom"/>
          </w:tcPr>
          <w:p>
            <w:pPr>
              <w:ind w:left="20"/>
              <w:spacing w:after="0"/>
              <w:rPr>
                <w:sz w:val="20"/>
                <w:szCs w:val="20"/>
                <w:color w:val="auto"/>
              </w:rPr>
            </w:pPr>
            <w:r>
              <w:rPr>
                <w:rFonts w:ascii="Arial" w:cs="Arial" w:eastAsia="Arial" w:hAnsi="Arial"/>
                <w:sz w:val="11"/>
                <w:szCs w:val="11"/>
                <w:b w:val="1"/>
                <w:bCs w:val="1"/>
                <w:color w:val="auto"/>
              </w:rPr>
              <w:t>8)</w:t>
            </w:r>
          </w:p>
        </w:tc>
        <w:tc>
          <w:tcPr>
            <w:tcW w:w="1020" w:type="dxa"/>
            <w:vAlign w:val="bottom"/>
            <w:gridSpan w:val="2"/>
          </w:tcPr>
          <w:p>
            <w:pPr>
              <w:ind w:left="180"/>
              <w:spacing w:after="0"/>
              <w:rPr>
                <w:sz w:val="20"/>
                <w:szCs w:val="20"/>
                <w:color w:val="auto"/>
              </w:rPr>
            </w:pPr>
            <w:r>
              <w:rPr>
                <w:rFonts w:ascii="Arial" w:cs="Arial" w:eastAsia="Arial" w:hAnsi="Arial"/>
                <w:sz w:val="11"/>
                <w:szCs w:val="11"/>
                <w:b w:val="1"/>
                <w:bCs w:val="1"/>
                <w:color w:val="auto"/>
              </w:rPr>
              <w:t>Acquired (A)</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Underlying</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(Instr. 5)</w:t>
            </w:r>
          </w:p>
        </w:tc>
        <w:tc>
          <w:tcPr>
            <w:tcW w:w="880" w:type="dxa"/>
            <w:vAlign w:val="bottom"/>
            <w:gridSpan w:val="2"/>
          </w:tcPr>
          <w:p>
            <w:pPr>
              <w:ind w:left="20"/>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gridSpan w:val="2"/>
          </w:tcPr>
          <w:p>
            <w:pPr>
              <w:ind w:left="180"/>
              <w:spacing w:after="0"/>
              <w:rPr>
                <w:sz w:val="20"/>
                <w:szCs w:val="20"/>
                <w:color w:val="auto"/>
              </w:rPr>
            </w:pPr>
            <w:r>
              <w:rPr>
                <w:rFonts w:ascii="Arial" w:cs="Arial" w:eastAsia="Arial" w:hAnsi="Arial"/>
                <w:sz w:val="11"/>
                <w:szCs w:val="11"/>
                <w:b w:val="1"/>
                <w:bCs w:val="1"/>
                <w:color w:val="auto"/>
              </w:rPr>
              <w:t>or Disposed</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40" w:type="dxa"/>
            <w:vAlign w:val="bottom"/>
            <w:gridSpan w:val="3"/>
          </w:tcPr>
          <w:p>
            <w:pPr>
              <w:ind w:left="80"/>
              <w:spacing w:after="0"/>
              <w:rPr>
                <w:sz w:val="20"/>
                <w:szCs w:val="20"/>
                <w:color w:val="auto"/>
              </w:rPr>
            </w:pPr>
            <w:r>
              <w:rPr>
                <w:rFonts w:ascii="Arial" w:cs="Arial" w:eastAsia="Arial" w:hAnsi="Arial"/>
                <w:sz w:val="11"/>
                <w:szCs w:val="11"/>
                <w:b w:val="1"/>
                <w:bCs w:val="1"/>
                <w:color w:val="auto"/>
              </w:rPr>
              <w:t>Derivative Security</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Owned</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gridSpan w:val="2"/>
          </w:tcPr>
          <w:p>
            <w:pPr>
              <w:ind w:left="180"/>
              <w:spacing w:after="0"/>
              <w:rPr>
                <w:sz w:val="20"/>
                <w:szCs w:val="20"/>
                <w:color w:val="auto"/>
              </w:rPr>
            </w:pPr>
            <w:r>
              <w:rPr>
                <w:rFonts w:ascii="Arial" w:cs="Arial" w:eastAsia="Arial" w:hAnsi="Arial"/>
                <w:sz w:val="11"/>
                <w:szCs w:val="11"/>
                <w:b w:val="1"/>
                <w:bCs w:val="1"/>
                <w:color w:val="auto"/>
              </w:rPr>
              <w:t>of (D) (Instr.</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40" w:type="dxa"/>
            <w:vAlign w:val="bottom"/>
            <w:gridSpan w:val="3"/>
          </w:tcPr>
          <w:p>
            <w:pPr>
              <w:ind w:left="80"/>
              <w:spacing w:after="0"/>
              <w:rPr>
                <w:sz w:val="20"/>
                <w:szCs w:val="20"/>
                <w:color w:val="auto"/>
              </w:rPr>
            </w:pPr>
            <w:r>
              <w:rPr>
                <w:rFonts w:ascii="Arial" w:cs="Arial" w:eastAsia="Arial" w:hAnsi="Arial"/>
                <w:sz w:val="11"/>
                <w:szCs w:val="11"/>
                <w:b w:val="1"/>
                <w:bCs w:val="1"/>
                <w:color w:val="auto"/>
              </w:rPr>
              <w:t>(Instr. 3 and 4)</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Following</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gridSpan w:val="2"/>
          </w:tcPr>
          <w:p>
            <w:pPr>
              <w:ind w:left="180"/>
              <w:spacing w:after="0"/>
              <w:rPr>
                <w:sz w:val="20"/>
                <w:szCs w:val="20"/>
                <w:color w:val="auto"/>
              </w:rPr>
            </w:pPr>
            <w:r>
              <w:rPr>
                <w:rFonts w:ascii="Arial" w:cs="Arial" w:eastAsia="Arial" w:hAnsi="Arial"/>
                <w:sz w:val="11"/>
                <w:szCs w:val="11"/>
                <w:b w:val="1"/>
                <w:bCs w:val="1"/>
                <w:color w:val="auto"/>
              </w:rPr>
              <w:t>3, 4 and 5)</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Reported</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22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620" w:type="dxa"/>
            <w:vAlign w:val="bottom"/>
          </w:tcPr>
          <w:p>
            <w:pPr>
              <w:spacing w:after="0"/>
              <w:rPr>
                <w:sz w:val="6"/>
                <w:szCs w:val="6"/>
                <w:color w:val="auto"/>
              </w:rPr>
            </w:pPr>
          </w:p>
        </w:tc>
        <w:tc>
          <w:tcPr>
            <w:tcW w:w="880" w:type="dxa"/>
            <w:vAlign w:val="bottom"/>
            <w:gridSpan w:val="2"/>
            <w:vMerge w:val="restart"/>
          </w:tcPr>
          <w:p>
            <w:pPr>
              <w:ind w:left="20"/>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2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0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68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gridSpan w:val="2"/>
          </w:tcPr>
          <w:p>
            <w:pPr>
              <w:spacing w:after="0"/>
              <w:rPr>
                <w:sz w:val="20"/>
                <w:szCs w:val="20"/>
                <w:color w:val="auto"/>
              </w:rPr>
            </w:pPr>
            <w:r>
              <w:rPr>
                <w:rFonts w:ascii="Arial" w:cs="Arial" w:eastAsia="Arial" w:hAnsi="Arial"/>
                <w:sz w:val="11"/>
                <w:szCs w:val="11"/>
                <w:b w:val="1"/>
                <w:bCs w:val="1"/>
                <w:color w:val="auto"/>
              </w:rPr>
              <w:t>Amount</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(Instr. 4)</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gridSpan w:val="2"/>
          </w:tcPr>
          <w:p>
            <w:pPr>
              <w:spacing w:after="0"/>
              <w:rPr>
                <w:sz w:val="20"/>
                <w:szCs w:val="20"/>
                <w:color w:val="auto"/>
              </w:rPr>
            </w:pPr>
            <w:r>
              <w:rPr>
                <w:rFonts w:ascii="Arial" w:cs="Arial" w:eastAsia="Arial" w:hAnsi="Arial"/>
                <w:sz w:val="11"/>
                <w:szCs w:val="11"/>
                <w:b w:val="1"/>
                <w:bCs w:val="1"/>
                <w:color w:val="auto"/>
              </w:rPr>
              <w:t>or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gridSpan w:val="2"/>
          </w:tcPr>
          <w:p>
            <w:pPr>
              <w:spacing w:after="0"/>
              <w:rPr>
                <w:sz w:val="20"/>
                <w:szCs w:val="20"/>
                <w:color w:val="auto"/>
              </w:rPr>
            </w:pPr>
            <w:r>
              <w:rPr>
                <w:rFonts w:ascii="Arial" w:cs="Arial" w:eastAsia="Arial" w:hAnsi="Arial"/>
                <w:sz w:val="11"/>
                <w:szCs w:val="11"/>
                <w:b w:val="1"/>
                <w:bCs w:val="1"/>
                <w:color w:val="auto"/>
              </w:rPr>
              <w:t>Number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jc w:val="center"/>
              <w:ind w:right="443"/>
              <w:spacing w:after="0"/>
              <w:rPr>
                <w:sz w:val="20"/>
                <w:szCs w:val="20"/>
                <w:color w:val="auto"/>
              </w:rPr>
            </w:pPr>
            <w:r>
              <w:rPr>
                <w:rFonts w:ascii="Arial" w:cs="Arial" w:eastAsia="Arial" w:hAnsi="Arial"/>
                <w:sz w:val="11"/>
                <w:szCs w:val="11"/>
                <w:b w:val="1"/>
                <w:bCs w:val="1"/>
                <w:color w:val="auto"/>
              </w:rPr>
              <w:t>Date</w:t>
            </w:r>
          </w:p>
        </w:tc>
        <w:tc>
          <w:tcPr>
            <w:tcW w:w="660" w:type="dxa"/>
            <w:vAlign w:val="bottom"/>
          </w:tcPr>
          <w:p>
            <w:pPr>
              <w:jc w:val="center"/>
              <w:spacing w:after="0"/>
              <w:rPr>
                <w:sz w:val="20"/>
                <w:szCs w:val="20"/>
                <w:color w:val="auto"/>
              </w:rPr>
            </w:pPr>
            <w:r>
              <w:rPr>
                <w:rFonts w:ascii="Arial" w:cs="Arial" w:eastAsia="Arial" w:hAnsi="Arial"/>
                <w:sz w:val="11"/>
                <w:szCs w:val="11"/>
                <w:b w:val="1"/>
                <w:bCs w:val="1"/>
                <w:color w:val="auto"/>
              </w:rPr>
              <w:t>Expiration</w:t>
            </w:r>
          </w:p>
        </w:tc>
        <w:tc>
          <w:tcPr>
            <w:tcW w:w="680" w:type="dxa"/>
            <w:vAlign w:val="bottom"/>
          </w:tcPr>
          <w:p>
            <w:pPr>
              <w:spacing w:after="0"/>
              <w:rPr>
                <w:sz w:val="11"/>
                <w:szCs w:val="11"/>
                <w:color w:val="auto"/>
              </w:rPr>
            </w:pPr>
          </w:p>
        </w:tc>
        <w:tc>
          <w:tcPr>
            <w:tcW w:w="560" w:type="dxa"/>
            <w:vAlign w:val="bottom"/>
            <w:gridSpan w:val="2"/>
          </w:tcPr>
          <w:p>
            <w:pPr>
              <w:spacing w:after="0"/>
              <w:rPr>
                <w:sz w:val="20"/>
                <w:szCs w:val="20"/>
                <w:color w:val="auto"/>
              </w:rPr>
            </w:pPr>
            <w:r>
              <w:rPr>
                <w:rFonts w:ascii="Arial" w:cs="Arial" w:eastAsia="Arial" w:hAnsi="Arial"/>
                <w:sz w:val="11"/>
                <w:szCs w:val="11"/>
                <w:b w:val="1"/>
                <w:bCs w:val="1"/>
                <w:color w:val="auto"/>
              </w:rPr>
              <w:t>of</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40" w:type="dxa"/>
            <w:vAlign w:val="bottom"/>
          </w:tcPr>
          <w:p>
            <w:pPr>
              <w:ind w:left="20"/>
              <w:spacing w:after="0"/>
              <w:rPr>
                <w:sz w:val="20"/>
                <w:szCs w:val="20"/>
                <w:color w:val="auto"/>
              </w:rPr>
            </w:pPr>
            <w:r>
              <w:rPr>
                <w:rFonts w:ascii="Arial" w:cs="Arial" w:eastAsia="Arial" w:hAnsi="Arial"/>
                <w:sz w:val="11"/>
                <w:szCs w:val="11"/>
                <w:b w:val="1"/>
                <w:bCs w:val="1"/>
                <w:color w:val="auto"/>
              </w:rPr>
              <w:t>Code  V</w:t>
            </w:r>
          </w:p>
        </w:tc>
        <w:tc>
          <w:tcPr>
            <w:tcW w:w="520" w:type="dxa"/>
            <w:vAlign w:val="bottom"/>
          </w:tcPr>
          <w:p>
            <w:pPr>
              <w:ind w:left="180"/>
              <w:spacing w:after="0"/>
              <w:rPr>
                <w:sz w:val="20"/>
                <w:szCs w:val="20"/>
                <w:color w:val="auto"/>
              </w:rPr>
            </w:pPr>
            <w:r>
              <w:rPr>
                <w:rFonts w:ascii="Arial" w:cs="Arial" w:eastAsia="Arial" w:hAnsi="Arial"/>
                <w:sz w:val="11"/>
                <w:szCs w:val="11"/>
                <w:b w:val="1"/>
                <w:bCs w:val="1"/>
                <w:color w:val="auto"/>
              </w:rPr>
              <w:t>(A)</w:t>
            </w:r>
          </w:p>
        </w:tc>
        <w:tc>
          <w:tcPr>
            <w:tcW w:w="500" w:type="dxa"/>
            <w:vAlign w:val="bottom"/>
          </w:tcPr>
          <w:p>
            <w:pPr>
              <w:ind w:left="80"/>
              <w:spacing w:after="0"/>
              <w:rPr>
                <w:sz w:val="20"/>
                <w:szCs w:val="20"/>
                <w:color w:val="auto"/>
              </w:rPr>
            </w:pPr>
            <w:r>
              <w:rPr>
                <w:rFonts w:ascii="Arial" w:cs="Arial" w:eastAsia="Arial" w:hAnsi="Arial"/>
                <w:sz w:val="11"/>
                <w:szCs w:val="11"/>
                <w:b w:val="1"/>
                <w:bCs w:val="1"/>
                <w:color w:val="auto"/>
              </w:rPr>
              <w:t>(D)</w:t>
            </w:r>
          </w:p>
        </w:tc>
        <w:tc>
          <w:tcPr>
            <w:tcW w:w="740" w:type="dxa"/>
            <w:vAlign w:val="bottom"/>
          </w:tcPr>
          <w:p>
            <w:pPr>
              <w:jc w:val="center"/>
              <w:ind w:right="43"/>
              <w:spacing w:after="0"/>
              <w:rPr>
                <w:sz w:val="20"/>
                <w:szCs w:val="20"/>
                <w:color w:val="auto"/>
              </w:rPr>
            </w:pPr>
            <w:r>
              <w:rPr>
                <w:rFonts w:ascii="Arial" w:cs="Arial" w:eastAsia="Arial" w:hAnsi="Arial"/>
                <w:sz w:val="11"/>
                <w:szCs w:val="11"/>
                <w:b w:val="1"/>
                <w:bCs w:val="1"/>
                <w:color w:val="auto"/>
              </w:rPr>
              <w:t>Exercisable</w:t>
            </w:r>
          </w:p>
        </w:tc>
        <w:tc>
          <w:tcPr>
            <w:tcW w:w="660" w:type="dxa"/>
            <w:vAlign w:val="bottom"/>
          </w:tcPr>
          <w:p>
            <w:pPr>
              <w:jc w:val="right"/>
              <w:ind w:right="319"/>
              <w:spacing w:after="0"/>
              <w:rPr>
                <w:sz w:val="20"/>
                <w:szCs w:val="20"/>
                <w:color w:val="auto"/>
              </w:rPr>
            </w:pPr>
            <w:r>
              <w:rPr>
                <w:rFonts w:ascii="Arial" w:cs="Arial" w:eastAsia="Arial" w:hAnsi="Arial"/>
                <w:sz w:val="11"/>
                <w:szCs w:val="11"/>
                <w:b w:val="1"/>
                <w:bCs w:val="1"/>
                <w:color w:val="auto"/>
              </w:rPr>
              <w:t>Date</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Title</w:t>
            </w:r>
          </w:p>
        </w:tc>
        <w:tc>
          <w:tcPr>
            <w:tcW w:w="560" w:type="dxa"/>
            <w:vAlign w:val="bottom"/>
            <w:gridSpan w:val="2"/>
          </w:tcPr>
          <w:p>
            <w:pPr>
              <w:spacing w:after="0"/>
              <w:rPr>
                <w:sz w:val="20"/>
                <w:szCs w:val="20"/>
                <w:color w:val="auto"/>
              </w:rPr>
            </w:pPr>
            <w:r>
              <w:rPr>
                <w:rFonts w:ascii="Arial" w:cs="Arial" w:eastAsia="Arial" w:hAnsi="Arial"/>
                <w:sz w:val="11"/>
                <w:szCs w:val="11"/>
                <w:b w:val="1"/>
                <w:bCs w:val="1"/>
                <w:color w:val="auto"/>
              </w:rPr>
              <w:t>Shares</w:t>
            </w:r>
          </w:p>
        </w:tc>
        <w:tc>
          <w:tcPr>
            <w:tcW w:w="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7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800" w:type="dxa"/>
            <w:vAlign w:val="bottom"/>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880" w:type="dxa"/>
            <w:vAlign w:val="bottom"/>
          </w:tcPr>
          <w:p>
            <w:pPr>
              <w:jc w:val="right"/>
              <w:ind w:right="16"/>
              <w:spacing w:after="0"/>
              <w:rPr>
                <w:sz w:val="20"/>
                <w:szCs w:val="20"/>
                <w:color w:val="auto"/>
              </w:rPr>
            </w:pPr>
            <w:r>
              <w:rPr>
                <w:rFonts w:ascii="Times New Roman" w:cs="Times New Roman" w:eastAsia="Times New Roman" w:hAnsi="Times New Roman"/>
                <w:sz w:val="13"/>
                <w:szCs w:val="13"/>
                <w:color w:val="0000FF"/>
              </w:rPr>
              <w:t>02/17/2023</w:t>
            </w:r>
          </w:p>
        </w:tc>
        <w:tc>
          <w:tcPr>
            <w:tcW w:w="1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40" w:type="dxa"/>
            <w:vAlign w:val="bottom"/>
          </w:tcPr>
          <w:p>
            <w:pPr>
              <w:ind w:left="120"/>
              <w:spacing w:after="0"/>
              <w:rPr>
                <w:sz w:val="20"/>
                <w:szCs w:val="20"/>
                <w:color w:val="auto"/>
              </w:rPr>
            </w:pPr>
            <w:r>
              <w:rPr>
                <w:rFonts w:ascii="Times New Roman" w:cs="Times New Roman" w:eastAsia="Times New Roman" w:hAnsi="Times New Roman"/>
                <w:sz w:val="13"/>
                <w:szCs w:val="13"/>
                <w:color w:val="0000FF"/>
              </w:rPr>
              <w:t>A</w:t>
            </w:r>
          </w:p>
        </w:tc>
        <w:tc>
          <w:tcPr>
            <w:tcW w:w="52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9,371</w:t>
            </w:r>
          </w:p>
        </w:tc>
        <w:tc>
          <w:tcPr>
            <w:tcW w:w="500" w:type="dxa"/>
            <w:vAlign w:val="bottom"/>
          </w:tcPr>
          <w:p>
            <w:pPr>
              <w:spacing w:after="0"/>
              <w:rPr>
                <w:sz w:val="19"/>
                <w:szCs w:val="19"/>
                <w:color w:val="auto"/>
              </w:rPr>
            </w:pPr>
          </w:p>
        </w:tc>
        <w:tc>
          <w:tcPr>
            <w:tcW w:w="740" w:type="dxa"/>
            <w:vAlign w:val="bottom"/>
          </w:tcPr>
          <w:p>
            <w:pPr>
              <w:jc w:val="center"/>
              <w:ind w:right="43"/>
              <w:spacing w:after="0"/>
              <w:rPr>
                <w:sz w:val="20"/>
                <w:szCs w:val="20"/>
                <w:color w:val="auto"/>
              </w:rPr>
            </w:pPr>
            <w:r>
              <w:rPr>
                <w:rFonts w:ascii="Times New Roman" w:cs="Times New Roman" w:eastAsia="Times New Roman" w:hAnsi="Times New Roman"/>
                <w:sz w:val="11"/>
                <w:szCs w:val="11"/>
                <w:color w:val="008000"/>
                <w:w w:val="93"/>
              </w:rPr>
              <w:t>(1)</w:t>
            </w:r>
          </w:p>
        </w:tc>
        <w:tc>
          <w:tcPr>
            <w:tcW w:w="660" w:type="dxa"/>
            <w:vAlign w:val="bottom"/>
          </w:tcPr>
          <w:p>
            <w:pPr>
              <w:jc w:val="center"/>
              <w:spacing w:after="0"/>
              <w:rPr>
                <w:sz w:val="20"/>
                <w:szCs w:val="20"/>
                <w:color w:val="auto"/>
              </w:rPr>
            </w:pPr>
            <w:r>
              <w:rPr>
                <w:rFonts w:ascii="Times New Roman" w:cs="Times New Roman" w:eastAsia="Times New Roman" w:hAnsi="Times New Roman"/>
                <w:sz w:val="11"/>
                <w:szCs w:val="11"/>
                <w:color w:val="008000"/>
                <w:w w:val="93"/>
              </w:rPr>
              <w:t>(1)</w:t>
            </w:r>
          </w:p>
        </w:tc>
        <w:tc>
          <w:tcPr>
            <w:tcW w:w="68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Common</w:t>
            </w:r>
          </w:p>
        </w:tc>
        <w:tc>
          <w:tcPr>
            <w:tcW w:w="52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9,371</w:t>
            </w:r>
          </w:p>
        </w:tc>
        <w:tc>
          <w:tcPr>
            <w:tcW w:w="40" w:type="dxa"/>
            <w:vAlign w:val="bottom"/>
          </w:tcPr>
          <w:p>
            <w:pPr>
              <w:spacing w:after="0"/>
              <w:rPr>
                <w:sz w:val="19"/>
                <w:szCs w:val="19"/>
                <w:color w:val="auto"/>
              </w:rPr>
            </w:pPr>
          </w:p>
        </w:tc>
        <w:tc>
          <w:tcPr>
            <w:tcW w:w="680" w:type="dxa"/>
            <w:vAlign w:val="bottom"/>
            <w:gridSpan w:val="2"/>
          </w:tcPr>
          <w:p>
            <w:pPr>
              <w:ind w:left="24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0</w:t>
            </w:r>
          </w:p>
        </w:tc>
        <w:tc>
          <w:tcPr>
            <w:tcW w:w="600" w:type="dxa"/>
            <w:vAlign w:val="bottom"/>
          </w:tcPr>
          <w:p>
            <w:pPr>
              <w:ind w:left="240"/>
              <w:spacing w:after="0"/>
              <w:rPr>
                <w:sz w:val="20"/>
                <w:szCs w:val="20"/>
                <w:color w:val="auto"/>
              </w:rPr>
            </w:pPr>
            <w:r>
              <w:rPr>
                <w:rFonts w:ascii="Times New Roman" w:cs="Times New Roman" w:eastAsia="Times New Roman" w:hAnsi="Times New Roman"/>
                <w:sz w:val="13"/>
                <w:szCs w:val="13"/>
                <w:color w:val="0000FF"/>
                <w:w w:val="94"/>
              </w:rPr>
              <w:t>35,101</w:t>
            </w:r>
          </w:p>
        </w:tc>
        <w:tc>
          <w:tcPr>
            <w:tcW w:w="280" w:type="dxa"/>
            <w:vAlign w:val="bottom"/>
          </w:tcPr>
          <w:p>
            <w:pPr>
              <w:spacing w:after="0"/>
              <w:rPr>
                <w:sz w:val="19"/>
                <w:szCs w:val="19"/>
                <w:color w:val="auto"/>
              </w:rPr>
            </w:pPr>
          </w:p>
        </w:tc>
        <w:tc>
          <w:tcPr>
            <w:tcW w:w="64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3"/>
                <w:szCs w:val="13"/>
                <w:color w:val="0000FF"/>
              </w:rPr>
              <w:t>Stock Units</w:t>
            </w:r>
          </w:p>
        </w:tc>
        <w:tc>
          <w:tcPr>
            <w:tcW w:w="8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12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20" w:type="dxa"/>
            <w:vAlign w:val="bottom"/>
            <w:tcBorders>
              <w:bottom w:val="single" w:sz="8" w:color="2C2C2C"/>
            </w:tcBorders>
          </w:tcPr>
          <w:p>
            <w:pPr>
              <w:spacing w:after="0"/>
              <w:rPr>
                <w:sz w:val="13"/>
                <w:szCs w:val="13"/>
                <w:color w:val="auto"/>
              </w:rPr>
            </w:pPr>
          </w:p>
        </w:tc>
        <w:tc>
          <w:tcPr>
            <w:tcW w:w="50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rPr>
              <w:t>Stock</w:t>
            </w:r>
          </w:p>
        </w:tc>
        <w:tc>
          <w:tcPr>
            <w:tcW w:w="52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7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Performance</w:t>
            </w:r>
          </w:p>
        </w:tc>
        <w:tc>
          <w:tcPr>
            <w:tcW w:w="800" w:type="dxa"/>
            <w:vAlign w:val="bottom"/>
          </w:tcPr>
          <w:p>
            <w:pPr>
              <w:ind w:left="320"/>
              <w:spacing w:after="0"/>
              <w:rPr>
                <w:sz w:val="20"/>
                <w:szCs w:val="20"/>
                <w:color w:val="auto"/>
              </w:rPr>
            </w:pPr>
            <w:r>
              <w:rPr>
                <w:rFonts w:ascii="Times New Roman" w:cs="Times New Roman" w:eastAsia="Times New Roman" w:hAnsi="Times New Roman"/>
                <w:sz w:val="11"/>
                <w:szCs w:val="11"/>
                <w:color w:val="008000"/>
              </w:rPr>
              <w:t>(2)</w:t>
            </w:r>
          </w:p>
        </w:tc>
        <w:tc>
          <w:tcPr>
            <w:tcW w:w="880" w:type="dxa"/>
            <w:vAlign w:val="bottom"/>
          </w:tcPr>
          <w:p>
            <w:pPr>
              <w:jc w:val="right"/>
              <w:ind w:right="16"/>
              <w:spacing w:after="0"/>
              <w:rPr>
                <w:sz w:val="20"/>
                <w:szCs w:val="20"/>
                <w:color w:val="auto"/>
              </w:rPr>
            </w:pPr>
            <w:r>
              <w:rPr>
                <w:rFonts w:ascii="Times New Roman" w:cs="Times New Roman" w:eastAsia="Times New Roman" w:hAnsi="Times New Roman"/>
                <w:sz w:val="13"/>
                <w:szCs w:val="13"/>
                <w:color w:val="0000FF"/>
              </w:rPr>
              <w:t>02/17/2023</w:t>
            </w:r>
          </w:p>
        </w:tc>
        <w:tc>
          <w:tcPr>
            <w:tcW w:w="1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40" w:type="dxa"/>
            <w:vAlign w:val="bottom"/>
          </w:tcPr>
          <w:p>
            <w:pPr>
              <w:ind w:left="120"/>
              <w:spacing w:after="0"/>
              <w:rPr>
                <w:sz w:val="20"/>
                <w:szCs w:val="20"/>
                <w:color w:val="auto"/>
              </w:rPr>
            </w:pPr>
            <w:r>
              <w:rPr>
                <w:rFonts w:ascii="Times New Roman" w:cs="Times New Roman" w:eastAsia="Times New Roman" w:hAnsi="Times New Roman"/>
                <w:sz w:val="13"/>
                <w:szCs w:val="13"/>
                <w:color w:val="0000FF"/>
              </w:rPr>
              <w:t>A</w:t>
            </w:r>
          </w:p>
        </w:tc>
        <w:tc>
          <w:tcPr>
            <w:tcW w:w="52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9,371</w:t>
            </w:r>
          </w:p>
        </w:tc>
        <w:tc>
          <w:tcPr>
            <w:tcW w:w="500" w:type="dxa"/>
            <w:vAlign w:val="bottom"/>
          </w:tcPr>
          <w:p>
            <w:pPr>
              <w:spacing w:after="0"/>
              <w:rPr>
                <w:sz w:val="19"/>
                <w:szCs w:val="19"/>
                <w:color w:val="auto"/>
              </w:rPr>
            </w:pPr>
          </w:p>
        </w:tc>
        <w:tc>
          <w:tcPr>
            <w:tcW w:w="740" w:type="dxa"/>
            <w:vAlign w:val="bottom"/>
          </w:tcPr>
          <w:p>
            <w:pPr>
              <w:jc w:val="center"/>
              <w:ind w:right="43"/>
              <w:spacing w:after="0"/>
              <w:rPr>
                <w:sz w:val="20"/>
                <w:szCs w:val="20"/>
                <w:color w:val="auto"/>
              </w:rPr>
            </w:pPr>
            <w:r>
              <w:rPr>
                <w:rFonts w:ascii="Times New Roman" w:cs="Times New Roman" w:eastAsia="Times New Roman" w:hAnsi="Times New Roman"/>
                <w:sz w:val="11"/>
                <w:szCs w:val="11"/>
                <w:color w:val="008000"/>
                <w:w w:val="93"/>
              </w:rPr>
              <w:t>(2)</w:t>
            </w:r>
          </w:p>
        </w:tc>
        <w:tc>
          <w:tcPr>
            <w:tcW w:w="660" w:type="dxa"/>
            <w:vAlign w:val="bottom"/>
          </w:tcPr>
          <w:p>
            <w:pPr>
              <w:jc w:val="center"/>
              <w:spacing w:after="0"/>
              <w:rPr>
                <w:sz w:val="20"/>
                <w:szCs w:val="20"/>
                <w:color w:val="auto"/>
              </w:rPr>
            </w:pPr>
            <w:r>
              <w:rPr>
                <w:rFonts w:ascii="Times New Roman" w:cs="Times New Roman" w:eastAsia="Times New Roman" w:hAnsi="Times New Roman"/>
                <w:sz w:val="11"/>
                <w:szCs w:val="11"/>
                <w:color w:val="008000"/>
                <w:w w:val="93"/>
              </w:rPr>
              <w:t>(2)</w:t>
            </w:r>
          </w:p>
        </w:tc>
        <w:tc>
          <w:tcPr>
            <w:tcW w:w="68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Common</w:t>
            </w:r>
          </w:p>
        </w:tc>
        <w:tc>
          <w:tcPr>
            <w:tcW w:w="52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9,371</w:t>
            </w:r>
          </w:p>
        </w:tc>
        <w:tc>
          <w:tcPr>
            <w:tcW w:w="40" w:type="dxa"/>
            <w:vAlign w:val="bottom"/>
          </w:tcPr>
          <w:p>
            <w:pPr>
              <w:spacing w:after="0"/>
              <w:rPr>
                <w:sz w:val="19"/>
                <w:szCs w:val="19"/>
                <w:color w:val="auto"/>
              </w:rPr>
            </w:pPr>
          </w:p>
        </w:tc>
        <w:tc>
          <w:tcPr>
            <w:tcW w:w="680" w:type="dxa"/>
            <w:vAlign w:val="bottom"/>
            <w:gridSpan w:val="2"/>
          </w:tcPr>
          <w:p>
            <w:pPr>
              <w:ind w:left="24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0</w:t>
            </w:r>
          </w:p>
        </w:tc>
        <w:tc>
          <w:tcPr>
            <w:tcW w:w="600" w:type="dxa"/>
            <w:vAlign w:val="bottom"/>
          </w:tcPr>
          <w:p>
            <w:pPr>
              <w:ind w:left="240"/>
              <w:spacing w:after="0"/>
              <w:rPr>
                <w:sz w:val="20"/>
                <w:szCs w:val="20"/>
                <w:color w:val="auto"/>
              </w:rPr>
            </w:pPr>
            <w:r>
              <w:rPr>
                <w:rFonts w:ascii="Times New Roman" w:cs="Times New Roman" w:eastAsia="Times New Roman" w:hAnsi="Times New Roman"/>
                <w:sz w:val="13"/>
                <w:szCs w:val="13"/>
                <w:color w:val="0000FF"/>
                <w:w w:val="94"/>
              </w:rPr>
              <w:t>44,614</w:t>
            </w:r>
          </w:p>
        </w:tc>
        <w:tc>
          <w:tcPr>
            <w:tcW w:w="280" w:type="dxa"/>
            <w:vAlign w:val="bottom"/>
          </w:tcPr>
          <w:p>
            <w:pPr>
              <w:spacing w:after="0"/>
              <w:rPr>
                <w:sz w:val="19"/>
                <w:szCs w:val="19"/>
                <w:color w:val="auto"/>
              </w:rPr>
            </w:pPr>
          </w:p>
        </w:tc>
        <w:tc>
          <w:tcPr>
            <w:tcW w:w="64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3"/>
                <w:szCs w:val="13"/>
                <w:color w:val="0000FF"/>
              </w:rPr>
              <w:t>Rights</w:t>
            </w:r>
          </w:p>
        </w:tc>
        <w:tc>
          <w:tcPr>
            <w:tcW w:w="8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12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20" w:type="dxa"/>
            <w:vAlign w:val="bottom"/>
            <w:tcBorders>
              <w:bottom w:val="single" w:sz="8" w:color="2C2C2C"/>
            </w:tcBorders>
          </w:tcPr>
          <w:p>
            <w:pPr>
              <w:spacing w:after="0"/>
              <w:rPr>
                <w:sz w:val="13"/>
                <w:szCs w:val="13"/>
                <w:color w:val="auto"/>
              </w:rPr>
            </w:pPr>
          </w:p>
        </w:tc>
        <w:tc>
          <w:tcPr>
            <w:tcW w:w="50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rPr>
              <w:t>Stock</w:t>
            </w:r>
          </w:p>
        </w:tc>
        <w:tc>
          <w:tcPr>
            <w:tcW w:w="52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7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800" w:type="dxa"/>
            <w:vAlign w:val="bottom"/>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880" w:type="dxa"/>
            <w:vAlign w:val="bottom"/>
          </w:tcPr>
          <w:p>
            <w:pPr>
              <w:jc w:val="right"/>
              <w:ind w:right="16"/>
              <w:spacing w:after="0"/>
              <w:rPr>
                <w:sz w:val="20"/>
                <w:szCs w:val="20"/>
                <w:color w:val="auto"/>
              </w:rPr>
            </w:pPr>
            <w:r>
              <w:rPr>
                <w:rFonts w:ascii="Times New Roman" w:cs="Times New Roman" w:eastAsia="Times New Roman" w:hAnsi="Times New Roman"/>
                <w:sz w:val="13"/>
                <w:szCs w:val="13"/>
                <w:color w:val="0000FF"/>
              </w:rPr>
              <w:t>02/15/2023</w:t>
            </w:r>
          </w:p>
        </w:tc>
        <w:tc>
          <w:tcPr>
            <w:tcW w:w="1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40" w:type="dxa"/>
            <w:vAlign w:val="bottom"/>
          </w:tcPr>
          <w:p>
            <w:pPr>
              <w:ind w:left="100"/>
              <w:spacing w:after="0"/>
              <w:rPr>
                <w:sz w:val="20"/>
                <w:szCs w:val="20"/>
                <w:color w:val="auto"/>
              </w:rPr>
            </w:pPr>
            <w:r>
              <w:rPr>
                <w:rFonts w:ascii="Times New Roman" w:cs="Times New Roman" w:eastAsia="Times New Roman" w:hAnsi="Times New Roman"/>
                <w:sz w:val="13"/>
                <w:szCs w:val="13"/>
                <w:color w:val="0000FF"/>
              </w:rPr>
              <w:t>M</w:t>
            </w:r>
          </w:p>
        </w:tc>
        <w:tc>
          <w:tcPr>
            <w:tcW w:w="520" w:type="dxa"/>
            <w:vAlign w:val="bottom"/>
          </w:tcPr>
          <w:p>
            <w:pPr>
              <w:spacing w:after="0"/>
              <w:rPr>
                <w:sz w:val="19"/>
                <w:szCs w:val="19"/>
                <w:color w:val="auto"/>
              </w:rPr>
            </w:pPr>
          </w:p>
        </w:tc>
        <w:tc>
          <w:tcPr>
            <w:tcW w:w="50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2,797</w:t>
            </w:r>
          </w:p>
        </w:tc>
        <w:tc>
          <w:tcPr>
            <w:tcW w:w="740" w:type="dxa"/>
            <w:vAlign w:val="bottom"/>
          </w:tcPr>
          <w:p>
            <w:pPr>
              <w:jc w:val="center"/>
              <w:ind w:right="43"/>
              <w:spacing w:after="0"/>
              <w:rPr>
                <w:sz w:val="20"/>
                <w:szCs w:val="20"/>
                <w:color w:val="auto"/>
              </w:rPr>
            </w:pPr>
            <w:r>
              <w:rPr>
                <w:rFonts w:ascii="Times New Roman" w:cs="Times New Roman" w:eastAsia="Times New Roman" w:hAnsi="Times New Roman"/>
                <w:sz w:val="11"/>
                <w:szCs w:val="11"/>
                <w:color w:val="008000"/>
                <w:w w:val="93"/>
              </w:rPr>
              <w:t>(1)</w:t>
            </w:r>
          </w:p>
        </w:tc>
        <w:tc>
          <w:tcPr>
            <w:tcW w:w="660" w:type="dxa"/>
            <w:vAlign w:val="bottom"/>
          </w:tcPr>
          <w:p>
            <w:pPr>
              <w:jc w:val="center"/>
              <w:spacing w:after="0"/>
              <w:rPr>
                <w:sz w:val="20"/>
                <w:szCs w:val="20"/>
                <w:color w:val="auto"/>
              </w:rPr>
            </w:pPr>
            <w:r>
              <w:rPr>
                <w:rFonts w:ascii="Times New Roman" w:cs="Times New Roman" w:eastAsia="Times New Roman" w:hAnsi="Times New Roman"/>
                <w:sz w:val="11"/>
                <w:szCs w:val="11"/>
                <w:color w:val="008000"/>
                <w:w w:val="93"/>
              </w:rPr>
              <w:t>(1)</w:t>
            </w:r>
          </w:p>
        </w:tc>
        <w:tc>
          <w:tcPr>
            <w:tcW w:w="68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Common</w:t>
            </w:r>
          </w:p>
        </w:tc>
        <w:tc>
          <w:tcPr>
            <w:tcW w:w="52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2,797</w:t>
            </w:r>
          </w:p>
        </w:tc>
        <w:tc>
          <w:tcPr>
            <w:tcW w:w="40" w:type="dxa"/>
            <w:vAlign w:val="bottom"/>
          </w:tcPr>
          <w:p>
            <w:pPr>
              <w:spacing w:after="0"/>
              <w:rPr>
                <w:sz w:val="19"/>
                <w:szCs w:val="19"/>
                <w:color w:val="auto"/>
              </w:rPr>
            </w:pPr>
          </w:p>
        </w:tc>
        <w:tc>
          <w:tcPr>
            <w:tcW w:w="680" w:type="dxa"/>
            <w:vAlign w:val="bottom"/>
            <w:gridSpan w:val="2"/>
          </w:tcPr>
          <w:p>
            <w:pPr>
              <w:ind w:left="24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0</w:t>
            </w:r>
          </w:p>
        </w:tc>
        <w:tc>
          <w:tcPr>
            <w:tcW w:w="600" w:type="dxa"/>
            <w:vAlign w:val="bottom"/>
          </w:tcPr>
          <w:p>
            <w:pPr>
              <w:ind w:left="240"/>
              <w:spacing w:after="0"/>
              <w:rPr>
                <w:sz w:val="20"/>
                <w:szCs w:val="20"/>
                <w:color w:val="auto"/>
              </w:rPr>
            </w:pPr>
            <w:r>
              <w:rPr>
                <w:rFonts w:ascii="Times New Roman" w:cs="Times New Roman" w:eastAsia="Times New Roman" w:hAnsi="Times New Roman"/>
                <w:sz w:val="13"/>
                <w:szCs w:val="13"/>
                <w:color w:val="0000FF"/>
                <w:w w:val="94"/>
              </w:rPr>
              <w:t>32,304</w:t>
            </w:r>
          </w:p>
        </w:tc>
        <w:tc>
          <w:tcPr>
            <w:tcW w:w="280" w:type="dxa"/>
            <w:vAlign w:val="bottom"/>
          </w:tcPr>
          <w:p>
            <w:pPr>
              <w:spacing w:after="0"/>
              <w:rPr>
                <w:sz w:val="19"/>
                <w:szCs w:val="19"/>
                <w:color w:val="auto"/>
              </w:rPr>
            </w:pPr>
          </w:p>
        </w:tc>
        <w:tc>
          <w:tcPr>
            <w:tcW w:w="64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158"/>
        </w:trPr>
        <w:tc>
          <w:tcPr>
            <w:tcW w:w="2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3"/>
                <w:szCs w:val="13"/>
                <w:color w:val="0000FF"/>
              </w:rPr>
              <w:t>Stock Units</w:t>
            </w:r>
          </w:p>
        </w:tc>
        <w:tc>
          <w:tcPr>
            <w:tcW w:w="8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12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20" w:type="dxa"/>
            <w:vAlign w:val="bottom"/>
            <w:tcBorders>
              <w:bottom w:val="single" w:sz="8" w:color="2C2C2C"/>
            </w:tcBorders>
          </w:tcPr>
          <w:p>
            <w:pPr>
              <w:spacing w:after="0"/>
              <w:rPr>
                <w:sz w:val="13"/>
                <w:szCs w:val="13"/>
                <w:color w:val="auto"/>
              </w:rPr>
            </w:pPr>
          </w:p>
        </w:tc>
        <w:tc>
          <w:tcPr>
            <w:tcW w:w="50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rPr>
              <w:t>Stock</w:t>
            </w:r>
          </w:p>
        </w:tc>
        <w:tc>
          <w:tcPr>
            <w:tcW w:w="52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7007225</wp:posOffset>
            </wp:positionH>
            <wp:positionV relativeFrom="paragraph">
              <wp:posOffset>-2251710</wp:posOffset>
            </wp:positionV>
            <wp:extent cx="28575" cy="22567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2256790"/>
                    </a:xfrm>
                    <a:prstGeom prst="rect">
                      <a:avLst/>
                    </a:prstGeom>
                    <a:noFill/>
                  </pic:spPr>
                </pic:pic>
              </a:graphicData>
            </a:graphic>
          </wp:anchor>
        </w:drawing>
      </w:r>
    </w:p>
    <w:p>
      <w:pPr>
        <w:spacing w:after="0" w:line="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1" w:lineRule="exact"/>
        <w:rPr>
          <w:sz w:val="24"/>
          <w:szCs w:val="24"/>
          <w:color w:val="auto"/>
        </w:rPr>
      </w:pPr>
    </w:p>
    <w:p>
      <w:pPr>
        <w:ind w:left="40" w:right="140"/>
        <w:spacing w:after="0" w:line="250" w:lineRule="auto"/>
        <w:tabs>
          <w:tab w:leader="none" w:pos="167"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19" w:lineRule="exact"/>
        <w:rPr>
          <w:rFonts w:ascii="Times New Roman" w:cs="Times New Roman" w:eastAsia="Times New Roman" w:hAnsi="Times New Roman"/>
          <w:sz w:val="13"/>
          <w:szCs w:val="13"/>
          <w:color w:val="008000"/>
        </w:rPr>
      </w:pPr>
    </w:p>
    <w:p>
      <w:pPr>
        <w:ind w:left="40" w:right="180"/>
        <w:spacing w:after="0" w:line="233" w:lineRule="auto"/>
        <w:tabs>
          <w:tab w:leader="none" w:pos="167"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2023 and ending on December 31, 2025 which are based equally on: 1) the issuer's return on invested capital ("ROIC") measured against the issuer's target ROIC for each calendar year during the performance period; and 2) the issuer's free cash flow ("FCF") as a percentage of adjusted net income for each calendar year during the performance period. The performance rights are also subject to 15% payout modifier (positive or negative) based on the issuer's relative total shareholder return ("TSR") in comparison to the TSR of companies that comprise the S&amp;P 500 Industrial Index for the entire performance period. The performance rights may be settled, at the issuer's discretion, in cash or shares of common stock.</w:t>
      </w:r>
    </w:p>
    <w:p>
      <w:pPr>
        <w:spacing w:after="0" w:line="2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06"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9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w w:val="96"/>
              </w:rPr>
              <w:t>Shakeeb Mir, attorney-in-fact</w:t>
            </w:r>
          </w:p>
        </w:tc>
        <w:tc>
          <w:tcPr>
            <w:tcW w:w="240" w:type="dxa"/>
            <w:vAlign w:val="bottom"/>
          </w:tcPr>
          <w:p>
            <w:pPr>
              <w:spacing w:after="0"/>
              <w:rPr>
                <w:sz w:val="17"/>
                <w:szCs w:val="17"/>
                <w:color w:val="auto"/>
              </w:rPr>
            </w:pPr>
          </w:p>
        </w:tc>
        <w:tc>
          <w:tcPr>
            <w:tcW w:w="7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w w:val="95"/>
              </w:rPr>
              <w:t>02/16/2023</w:t>
            </w:r>
          </w:p>
        </w:tc>
      </w:tr>
      <w:tr>
        <w:trPr>
          <w:trHeight w:val="224"/>
        </w:trPr>
        <w:tc>
          <w:tcPr>
            <w:tcW w:w="22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24"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2" w:lineRule="exact"/>
        <w:rPr>
          <w:sz w:val="24"/>
          <w:szCs w:val="24"/>
          <w:color w:val="auto"/>
        </w:rPr>
      </w:pPr>
    </w:p>
    <w:p>
      <w:pPr>
        <w:jc w:val="both"/>
        <w:ind w:left="40" w:right="3700"/>
        <w:spacing w:after="0" w:line="332" w:lineRule="auto"/>
        <w:tabs>
          <w:tab w:leader="none" w:pos="175"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54776"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2023-02-17T16:39:51Z</dcterms:created>
  <dcterms:modified xsi:type="dcterms:W3CDTF">2023-02-17T16:39:51Z</dcterms:modified>
</cp:coreProperties>
</file>