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5328285</wp:posOffset>
            </wp:positionH>
            <wp:positionV relativeFrom="paragraph">
              <wp:posOffset>-611505</wp:posOffset>
            </wp:positionV>
            <wp:extent cx="8255" cy="612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12140"/>
                    </a:xfrm>
                    <a:prstGeom prst="rect">
                      <a:avLst/>
                    </a:prstGeom>
                    <a:noFill/>
                  </pic:spPr>
                </pic:pic>
              </a:graphicData>
            </a:graphic>
          </wp:anchor>
        </w:drawing>
        <w:drawing>
          <wp:anchor simplePos="0" relativeHeight="251657728" behindDoc="1" locked="0" layoutInCell="0" allowOverlap="1">
            <wp:simplePos x="0" y="0"/>
            <wp:positionH relativeFrom="column">
              <wp:posOffset>4020820</wp:posOffset>
            </wp:positionH>
            <wp:positionV relativeFrom="paragraph">
              <wp:posOffset>-619760</wp:posOffset>
            </wp:positionV>
            <wp:extent cx="8255" cy="6203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20395"/>
                    </a:xfrm>
                    <a:prstGeom prst="rect">
                      <a:avLst/>
                    </a:prstGeom>
                    <a:noFill/>
                  </pic:spPr>
                </pic:pic>
              </a:graphicData>
            </a:graphic>
          </wp:anchor>
        </w:drawing>
        <w:drawing>
          <wp:anchor simplePos="0" relativeHeight="251657728" behindDoc="1" locked="0" layoutInCell="0" allowOverlap="1">
            <wp:simplePos x="0" y="0"/>
            <wp:positionH relativeFrom="column">
              <wp:posOffset>4045585</wp:posOffset>
            </wp:positionH>
            <wp:positionV relativeFrom="paragraph">
              <wp:posOffset>-594995</wp:posOffset>
            </wp:positionV>
            <wp:extent cx="1266190" cy="5708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6190" cy="57086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-1597025</wp:posOffset>
            </wp:positionH>
            <wp:positionV relativeFrom="paragraph">
              <wp:posOffset>29845</wp:posOffset>
            </wp:positionV>
            <wp:extent cx="6967220" cy="1762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7220" cy="1762125"/>
                    </a:xfrm>
                    <a:prstGeom prst="rect">
                      <a:avLst/>
                    </a:prstGeom>
                    <a:noFill/>
                  </pic:spPr>
                </pic:pic>
              </a:graphicData>
            </a:graphic>
          </wp:anchor>
        </w:drawing>
      </w:r>
    </w:p>
    <w:p>
      <w:pPr>
        <w:spacing w:after="0" w:line="40"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2920" w:type="dxa"/>
            <w:vAlign w:val="bottom"/>
            <w:gridSpan w:val="7"/>
          </w:tcPr>
          <w:p>
            <w:pPr>
              <w:ind w:left="8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gridSpan w:val="3"/>
            <w:vMerge w:val="restart"/>
          </w:tcPr>
          <w:p>
            <w:pPr>
              <w:ind w:left="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GARRISON JOHN L JR</w:t>
              </w:r>
            </w:hyperlink>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20" w:type="dxa"/>
            <w:vAlign w:val="bottom"/>
            <w:gridSpan w:val="7"/>
          </w:tcPr>
          <w:p>
            <w:pPr>
              <w:ind w:left="80"/>
              <w:spacing w:after="0" w:line="105"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FLOWSERVE CORP</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FLS</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16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440" w:type="dxa"/>
            <w:vAlign w:val="bottom"/>
            <w:gridSpan w:val="3"/>
            <w:vMerge w:val="continue"/>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gridSpan w:val="3"/>
            <w:vMerge w:val="continue"/>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620" w:type="dxa"/>
            <w:vAlign w:val="bottom"/>
            <w:gridSpan w:val="5"/>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Director</w:t>
            </w:r>
          </w:p>
        </w:tc>
        <w:tc>
          <w:tcPr>
            <w:tcW w:w="280" w:type="dxa"/>
            <w:vAlign w:val="bottom"/>
          </w:tcPr>
          <w:p>
            <w:pPr>
              <w:spacing w:after="0"/>
              <w:rPr>
                <w:sz w:val="13"/>
                <w:szCs w:val="13"/>
                <w:color w:val="auto"/>
              </w:rPr>
            </w:pPr>
          </w:p>
        </w:tc>
        <w:tc>
          <w:tcPr>
            <w:tcW w:w="1500" w:type="dxa"/>
            <w:vAlign w:val="bottom"/>
            <w:gridSpan w:val="5"/>
            <w:vMerge w:val="restart"/>
          </w:tcPr>
          <w:p>
            <w:pPr>
              <w:ind w:left="2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620" w:type="dxa"/>
            <w:vAlign w:val="bottom"/>
            <w:gridSpan w:val="5"/>
            <w:vMerge w:val="continue"/>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760" w:type="dxa"/>
            <w:vAlign w:val="bottom"/>
            <w:tcBorders>
              <w:bottom w:val="single" w:sz="8" w:color="9A9A9A"/>
            </w:tcBorders>
          </w:tcPr>
          <w:p>
            <w:pPr>
              <w:spacing w:after="0"/>
              <w:rPr>
                <w:sz w:val="7"/>
                <w:szCs w:val="7"/>
                <w:color w:val="auto"/>
              </w:rPr>
            </w:pPr>
          </w:p>
        </w:tc>
        <w:tc>
          <w:tcPr>
            <w:tcW w:w="1040" w:type="dxa"/>
            <w:vAlign w:val="bottom"/>
            <w:tcBorders>
              <w:bottom w:val="single" w:sz="8" w:color="9A9A9A"/>
            </w:tcBorders>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60" w:type="dxa"/>
            <w:vAlign w:val="bottom"/>
          </w:tcPr>
          <w:p>
            <w:pPr>
              <w:spacing w:after="0"/>
              <w:rPr>
                <w:sz w:val="7"/>
                <w:szCs w:val="7"/>
                <w:color w:val="auto"/>
              </w:rPr>
            </w:pPr>
          </w:p>
        </w:tc>
        <w:tc>
          <w:tcPr>
            <w:tcW w:w="2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vMerge w:val="restart"/>
          </w:tcPr>
          <w:p>
            <w:pPr>
              <w:spacing w:after="0"/>
              <w:rPr>
                <w:sz w:val="7"/>
                <w:szCs w:val="7"/>
                <w:color w:val="auto"/>
              </w:rPr>
            </w:pPr>
          </w:p>
        </w:tc>
        <w:tc>
          <w:tcPr>
            <w:tcW w:w="120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7"/>
                <w:szCs w:val="7"/>
                <w:color w:val="auto"/>
              </w:rPr>
            </w:pPr>
          </w:p>
        </w:tc>
        <w:tc>
          <w:tcPr>
            <w:tcW w:w="1500" w:type="dxa"/>
            <w:vAlign w:val="bottom"/>
            <w:gridSpan w:val="5"/>
            <w:vMerge w:val="restart"/>
          </w:tcPr>
          <w:p>
            <w:pPr>
              <w:ind w:left="2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8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6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vMerge w:val="continue"/>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500" w:type="dxa"/>
            <w:vAlign w:val="bottom"/>
            <w:gridSpan w:val="5"/>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2920" w:type="dxa"/>
            <w:vAlign w:val="bottom"/>
            <w:gridSpan w:val="7"/>
            <w:vMerge w:val="restart"/>
          </w:tcPr>
          <w:p>
            <w:pPr>
              <w:ind w:left="80"/>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vMerge w:val="continue"/>
          </w:tcPr>
          <w:p>
            <w:pPr>
              <w:spacing w:after="0"/>
              <w:rPr>
                <w:sz w:val="4"/>
                <w:szCs w:val="4"/>
                <w:color w:val="auto"/>
              </w:rPr>
            </w:pPr>
          </w:p>
        </w:tc>
        <w:tc>
          <w:tcPr>
            <w:tcW w:w="1200" w:type="dxa"/>
            <w:vAlign w:val="bottom"/>
            <w:gridSpan w:val="2"/>
            <w:vMerge w:val="continue"/>
          </w:tcPr>
          <w:p>
            <w:pPr>
              <w:spacing w:after="0"/>
              <w:rPr>
                <w:sz w:val="4"/>
                <w:szCs w:val="4"/>
                <w:color w:val="auto"/>
              </w:rPr>
            </w:pPr>
          </w:p>
        </w:tc>
        <w:tc>
          <w:tcPr>
            <w:tcW w:w="280" w:type="dxa"/>
            <w:vAlign w:val="bottom"/>
          </w:tcPr>
          <w:p>
            <w:pPr>
              <w:spacing w:after="0"/>
              <w:rPr>
                <w:sz w:val="4"/>
                <w:szCs w:val="4"/>
                <w:color w:val="auto"/>
              </w:rPr>
            </w:pPr>
          </w:p>
        </w:tc>
        <w:tc>
          <w:tcPr>
            <w:tcW w:w="1500" w:type="dxa"/>
            <w:vAlign w:val="bottom"/>
            <w:gridSpan w:val="5"/>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(Last)</w:t>
            </w:r>
          </w:p>
        </w:tc>
        <w:tc>
          <w:tcPr>
            <w:tcW w:w="1800" w:type="dxa"/>
            <w:vAlign w:val="bottom"/>
            <w:gridSpan w:val="2"/>
            <w:vMerge w:val="restart"/>
          </w:tcPr>
          <w:p>
            <w:pPr>
              <w:ind w:left="600"/>
              <w:spacing w:after="0"/>
              <w:rPr>
                <w:sz w:val="20"/>
                <w:szCs w:val="20"/>
                <w:color w:val="auto"/>
              </w:rPr>
            </w:pPr>
            <w:r>
              <w:rPr>
                <w:rFonts w:ascii="Arial" w:cs="Arial" w:eastAsia="Arial" w:hAnsi="Arial"/>
                <w:sz w:val="13"/>
                <w:szCs w:val="13"/>
                <w:color w:val="auto"/>
              </w:rPr>
              <w:t>(First)</w:t>
            </w:r>
          </w:p>
        </w:tc>
        <w:tc>
          <w:tcPr>
            <w:tcW w:w="1220" w:type="dxa"/>
            <w:vAlign w:val="bottom"/>
            <w:gridSpan w:val="2"/>
            <w:vMerge w:val="restart"/>
          </w:tcPr>
          <w:p>
            <w:pPr>
              <w:ind w:left="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0"/>
                <w:szCs w:val="10"/>
                <w:color w:val="auto"/>
              </w:rPr>
            </w:pPr>
          </w:p>
        </w:tc>
        <w:tc>
          <w:tcPr>
            <w:tcW w:w="2920" w:type="dxa"/>
            <w:vAlign w:val="bottom"/>
            <w:gridSpan w:val="7"/>
            <w:vMerge w:val="continue"/>
          </w:tcPr>
          <w:p>
            <w:pPr>
              <w:spacing w:after="0"/>
              <w:rPr>
                <w:sz w:val="10"/>
                <w:szCs w:val="10"/>
                <w:color w:val="auto"/>
              </w:rPr>
            </w:pPr>
          </w:p>
        </w:tc>
        <w:tc>
          <w:tcPr>
            <w:tcW w:w="6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00" w:type="dxa"/>
            <w:vAlign w:val="bottom"/>
          </w:tcPr>
          <w:p>
            <w:pPr>
              <w:ind w:left="160"/>
              <w:spacing w:after="0" w:line="123" w:lineRule="exact"/>
              <w:rPr>
                <w:sz w:val="20"/>
                <w:szCs w:val="20"/>
                <w:color w:val="auto"/>
              </w:rPr>
            </w:pPr>
            <w:r>
              <w:rPr>
                <w:rFonts w:ascii="Arial" w:cs="Arial" w:eastAsia="Arial" w:hAnsi="Arial"/>
                <w:sz w:val="13"/>
                <w:szCs w:val="13"/>
                <w:color w:val="auto"/>
              </w:rPr>
              <w:t>below)</w:t>
            </w:r>
          </w:p>
        </w:tc>
        <w:tc>
          <w:tcPr>
            <w:tcW w:w="60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680" w:type="dxa"/>
            <w:vAlign w:val="bottom"/>
          </w:tcPr>
          <w:p>
            <w:pPr>
              <w:ind w:left="240"/>
              <w:spacing w:after="0" w:line="123" w:lineRule="exact"/>
              <w:rPr>
                <w:sz w:val="20"/>
                <w:szCs w:val="20"/>
                <w:color w:val="auto"/>
              </w:rPr>
            </w:pPr>
            <w:r>
              <w:rPr>
                <w:rFonts w:ascii="Arial" w:cs="Arial" w:eastAsia="Arial" w:hAnsi="Arial"/>
                <w:sz w:val="13"/>
                <w:szCs w:val="13"/>
                <w:color w:val="auto"/>
              </w:rPr>
              <w:t>below)</w:t>
            </w: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continue"/>
          </w:tcPr>
          <w:p>
            <w:pPr>
              <w:spacing w:after="0"/>
              <w:rPr>
                <w:sz w:val="6"/>
                <w:szCs w:val="6"/>
                <w:color w:val="auto"/>
              </w:rPr>
            </w:pPr>
          </w:p>
        </w:tc>
        <w:tc>
          <w:tcPr>
            <w:tcW w:w="1800" w:type="dxa"/>
            <w:vAlign w:val="bottom"/>
            <w:gridSpan w:val="2"/>
            <w:vMerge w:val="continue"/>
          </w:tcPr>
          <w:p>
            <w:pPr>
              <w:spacing w:after="0"/>
              <w:rPr>
                <w:sz w:val="6"/>
                <w:szCs w:val="6"/>
                <w:color w:val="auto"/>
              </w:rPr>
            </w:pPr>
          </w:p>
        </w:tc>
        <w:tc>
          <w:tcPr>
            <w:tcW w:w="1220" w:type="dxa"/>
            <w:vAlign w:val="bottom"/>
            <w:gridSpan w:val="2"/>
            <w:vMerge w:val="continue"/>
          </w:tcPr>
          <w:p>
            <w:pPr>
              <w:spacing w:after="0"/>
              <w:rPr>
                <w:sz w:val="6"/>
                <w:szCs w:val="6"/>
                <w:color w:val="auto"/>
              </w:rPr>
            </w:pPr>
          </w:p>
        </w:tc>
        <w:tc>
          <w:tcPr>
            <w:tcW w:w="1520" w:type="dxa"/>
            <w:vAlign w:val="bottom"/>
            <w:gridSpan w:val="4"/>
            <w:vMerge w:val="restart"/>
          </w:tcPr>
          <w:p>
            <w:pPr>
              <w:ind w:left="160"/>
              <w:spacing w:after="0"/>
              <w:rPr>
                <w:sz w:val="20"/>
                <w:szCs w:val="20"/>
                <w:color w:val="auto"/>
              </w:rPr>
            </w:pPr>
            <w:r>
              <w:rPr>
                <w:rFonts w:ascii="Arial" w:cs="Arial" w:eastAsia="Arial" w:hAnsi="Arial"/>
                <w:sz w:val="17"/>
                <w:szCs w:val="17"/>
                <w:color w:val="0000FF"/>
              </w:rPr>
              <w:t>11/20/2020</w:t>
            </w: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gridSpan w:val="3"/>
            <w:vMerge w:val="restart"/>
          </w:tcPr>
          <w:p>
            <w:pPr>
              <w:ind w:left="20"/>
              <w:spacing w:after="0"/>
              <w:rPr>
                <w:sz w:val="20"/>
                <w:szCs w:val="20"/>
                <w:color w:val="auto"/>
              </w:rPr>
            </w:pPr>
            <w:r>
              <w:rPr>
                <w:rFonts w:ascii="Arial" w:cs="Arial" w:eastAsia="Arial" w:hAnsi="Arial"/>
                <w:sz w:val="17"/>
                <w:szCs w:val="17"/>
                <w:color w:val="0000FF"/>
              </w:rPr>
              <w:t>5215 N O CONNOR BLVD</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520" w:type="dxa"/>
            <w:vAlign w:val="bottom"/>
            <w:gridSpan w:val="4"/>
            <w:vMerge w:val="continue"/>
          </w:tcPr>
          <w:p>
            <w:pPr>
              <w:spacing w:after="0"/>
              <w:rPr>
                <w:sz w:val="12"/>
                <w:szCs w:val="12"/>
                <w:color w:val="auto"/>
              </w:rPr>
            </w:pPr>
          </w:p>
        </w:tc>
        <w:tc>
          <w:tcPr>
            <w:tcW w:w="14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gridSpan w:val="3"/>
            <w:vMerge w:val="continue"/>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8"/>
        </w:trPr>
        <w:tc>
          <w:tcPr>
            <w:tcW w:w="740" w:type="dxa"/>
            <w:vAlign w:val="bottom"/>
            <w:gridSpan w:val="3"/>
            <w:vMerge w:val="restart"/>
          </w:tcPr>
          <w:p>
            <w:pPr>
              <w:ind w:left="120"/>
              <w:spacing w:after="0"/>
              <w:rPr>
                <w:sz w:val="20"/>
                <w:szCs w:val="20"/>
                <w:color w:val="auto"/>
              </w:rPr>
            </w:pPr>
            <w:r>
              <w:rPr>
                <w:rFonts w:ascii="Arial" w:cs="Arial" w:eastAsia="Arial" w:hAnsi="Arial"/>
                <w:sz w:val="17"/>
                <w:szCs w:val="17"/>
                <w:color w:val="0000FF"/>
              </w:rPr>
              <w:t># 2300</w:t>
            </w:r>
          </w:p>
        </w:tc>
        <w:tc>
          <w:tcPr>
            <w:tcW w:w="7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2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740" w:type="dxa"/>
            <w:vAlign w:val="bottom"/>
            <w:gridSpan w:val="3"/>
            <w:vMerge w:val="continue"/>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580" w:type="dxa"/>
            <w:vAlign w:val="bottom"/>
            <w:gridSpan w:val="8"/>
            <w:vMerge w:val="restart"/>
          </w:tcPr>
          <w:p>
            <w:pPr>
              <w:ind w:left="80"/>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580" w:type="dxa"/>
            <w:vAlign w:val="bottom"/>
            <w:gridSpan w:val="8"/>
            <w:vMerge w:val="continue"/>
          </w:tcPr>
          <w:p>
            <w:pPr>
              <w:spacing w:after="0"/>
              <w:rPr>
                <w:sz w:val="8"/>
                <w:szCs w:val="8"/>
                <w:color w:val="auto"/>
              </w:rPr>
            </w:pPr>
          </w:p>
        </w:tc>
        <w:tc>
          <w:tcPr>
            <w:tcW w:w="260" w:type="dxa"/>
            <w:vAlign w:val="bottom"/>
          </w:tcPr>
          <w:p>
            <w:pPr>
              <w:spacing w:after="0"/>
              <w:rPr>
                <w:sz w:val="8"/>
                <w:szCs w:val="8"/>
                <w:color w:val="auto"/>
              </w:rPr>
            </w:pPr>
          </w:p>
        </w:tc>
        <w:tc>
          <w:tcPr>
            <w:tcW w:w="340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7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vMerge w:val="restart"/>
          </w:tcPr>
          <w:p>
            <w:pPr>
              <w:spacing w:after="0"/>
              <w:rPr>
                <w:sz w:val="5"/>
                <w:szCs w:val="5"/>
                <w:color w:val="auto"/>
              </w:rPr>
            </w:pPr>
          </w:p>
        </w:tc>
        <w:tc>
          <w:tcPr>
            <w:tcW w:w="1020" w:type="dxa"/>
            <w:vAlign w:val="bottom"/>
            <w:gridSpan w:val="4"/>
            <w:vMerge w:val="restart"/>
          </w:tcPr>
          <w:p>
            <w:pPr>
              <w:ind w:left="60"/>
              <w:spacing w:after="0"/>
              <w:rPr>
                <w:sz w:val="20"/>
                <w:szCs w:val="20"/>
                <w:color w:val="auto"/>
              </w:rPr>
            </w:pPr>
            <w:r>
              <w:rPr>
                <w:rFonts w:ascii="Arial" w:cs="Arial" w:eastAsia="Arial" w:hAnsi="Arial"/>
                <w:sz w:val="13"/>
                <w:szCs w:val="13"/>
                <w:color w:val="auto"/>
              </w:rPr>
              <w:t>Line)</w:t>
            </w:r>
          </w:p>
        </w:tc>
        <w:tc>
          <w:tcPr>
            <w:tcW w:w="600" w:type="dxa"/>
            <w:vAlign w:val="bottom"/>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1020" w:type="dxa"/>
            <w:vAlign w:val="bottom"/>
            <w:gridSpan w:val="4"/>
            <w:vMerge w:val="continue"/>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6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140" w:type="dxa"/>
            <w:vAlign w:val="bottom"/>
            <w:gridSpan w:val="10"/>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9"/>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20"/>
              <w:spacing w:after="0"/>
              <w:rPr>
                <w:sz w:val="20"/>
                <w:szCs w:val="20"/>
                <w:color w:val="auto"/>
              </w:rPr>
            </w:pPr>
            <w:r>
              <w:rPr>
                <w:rFonts w:ascii="Arial" w:cs="Arial" w:eastAsia="Arial" w:hAnsi="Arial"/>
                <w:sz w:val="17"/>
                <w:szCs w:val="17"/>
                <w:color w:val="0000FF"/>
              </w:rPr>
              <w:t>IRVING</w:t>
            </w:r>
          </w:p>
        </w:tc>
        <w:tc>
          <w:tcPr>
            <w:tcW w:w="1800" w:type="dxa"/>
            <w:vAlign w:val="bottom"/>
            <w:gridSpan w:val="2"/>
          </w:tcPr>
          <w:p>
            <w:pPr>
              <w:ind w:left="600"/>
              <w:spacing w:after="0"/>
              <w:rPr>
                <w:sz w:val="20"/>
                <w:szCs w:val="20"/>
                <w:color w:val="auto"/>
              </w:rPr>
            </w:pPr>
            <w:r>
              <w:rPr>
                <w:rFonts w:ascii="Arial" w:cs="Arial" w:eastAsia="Arial" w:hAnsi="Arial"/>
                <w:sz w:val="17"/>
                <w:szCs w:val="17"/>
                <w:color w:val="0000FF"/>
              </w:rPr>
              <w:t>TX</w:t>
            </w:r>
          </w:p>
        </w:tc>
        <w:tc>
          <w:tcPr>
            <w:tcW w:w="1160" w:type="dxa"/>
            <w:vAlign w:val="bottom"/>
          </w:tcPr>
          <w:p>
            <w:pPr>
              <w:ind w:left="40"/>
              <w:spacing w:after="0"/>
              <w:rPr>
                <w:sz w:val="20"/>
                <w:szCs w:val="20"/>
                <w:color w:val="auto"/>
              </w:rPr>
            </w:pPr>
            <w:r>
              <w:rPr>
                <w:rFonts w:ascii="Arial" w:cs="Arial" w:eastAsia="Arial" w:hAnsi="Arial"/>
                <w:sz w:val="17"/>
                <w:szCs w:val="17"/>
                <w:color w:val="0000FF"/>
              </w:rPr>
              <w:t>75039</w:t>
            </w: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980" w:type="dxa"/>
            <w:vAlign w:val="bottom"/>
            <w:gridSpan w:val="8"/>
          </w:tcPr>
          <w:p>
            <w:pPr>
              <w:ind w:left="18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760" w:type="dxa"/>
            <w:vAlign w:val="bottom"/>
            <w:tcBorders>
              <w:bottom w:val="single" w:sz="8" w:color="9A9A9A"/>
            </w:tcBorders>
          </w:tcPr>
          <w:p>
            <w:pPr>
              <w:spacing w:after="0"/>
              <w:rPr>
                <w:sz w:val="11"/>
                <w:szCs w:val="11"/>
                <w:color w:val="auto"/>
              </w:rPr>
            </w:pPr>
          </w:p>
        </w:tc>
        <w:tc>
          <w:tcPr>
            <w:tcW w:w="1040" w:type="dxa"/>
            <w:vAlign w:val="bottom"/>
            <w:tcBorders>
              <w:bottom w:val="single" w:sz="8" w:color="9A9A9A"/>
            </w:tcBorders>
          </w:tcPr>
          <w:p>
            <w:pPr>
              <w:spacing w:after="0"/>
              <w:rPr>
                <w:sz w:val="11"/>
                <w:szCs w:val="11"/>
                <w:color w:val="auto"/>
              </w:rPr>
            </w:pPr>
          </w:p>
        </w:tc>
        <w:tc>
          <w:tcPr>
            <w:tcW w:w="1160" w:type="dxa"/>
            <w:vAlign w:val="bottom"/>
            <w:tcBorders>
              <w:bottom w:val="single" w:sz="8" w:color="9A9A9A"/>
            </w:tcBorders>
          </w:tcPr>
          <w:p>
            <w:pPr>
              <w:spacing w:after="0"/>
              <w:rPr>
                <w:sz w:val="11"/>
                <w:szCs w:val="11"/>
                <w:color w:val="auto"/>
              </w:rPr>
            </w:pPr>
          </w:p>
        </w:tc>
        <w:tc>
          <w:tcPr>
            <w:tcW w:w="60" w:type="dxa"/>
            <w:vAlign w:val="bottom"/>
            <w:tcBorders>
              <w:bottom w:val="single" w:sz="8" w:color="9A9A9A"/>
            </w:tcBorders>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ind w:left="180"/>
              <w:spacing w:after="0" w:line="131" w:lineRule="exact"/>
              <w:rPr>
                <w:sz w:val="20"/>
                <w:szCs w:val="20"/>
                <w:color w:val="auto"/>
              </w:rPr>
            </w:pPr>
            <w:r>
              <w:rPr>
                <w:rFonts w:ascii="Arial" w:cs="Arial" w:eastAsia="Arial" w:hAnsi="Arial"/>
                <w:sz w:val="13"/>
                <w:szCs w:val="13"/>
                <w:color w:val="auto"/>
                <w:w w:val="97"/>
              </w:rPr>
              <w:t>Person</w:t>
            </w: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ind w:left="20"/>
              <w:spacing w:after="0"/>
              <w:rPr>
                <w:sz w:val="20"/>
                <w:szCs w:val="20"/>
                <w:color w:val="auto"/>
              </w:rPr>
            </w:pPr>
            <w:r>
              <w:rPr>
                <w:rFonts w:ascii="Arial" w:cs="Arial" w:eastAsia="Arial" w:hAnsi="Arial"/>
                <w:sz w:val="13"/>
                <w:szCs w:val="13"/>
                <w:color w:val="auto"/>
              </w:rPr>
              <w:t>(City)</w:t>
            </w:r>
          </w:p>
        </w:tc>
        <w:tc>
          <w:tcPr>
            <w:tcW w:w="1800" w:type="dxa"/>
            <w:vAlign w:val="bottom"/>
            <w:gridSpan w:val="2"/>
          </w:tcPr>
          <w:p>
            <w:pPr>
              <w:ind w:left="600"/>
              <w:spacing w:after="0"/>
              <w:rPr>
                <w:sz w:val="20"/>
                <w:szCs w:val="20"/>
                <w:color w:val="auto"/>
              </w:rPr>
            </w:pPr>
            <w:r>
              <w:rPr>
                <w:rFonts w:ascii="Arial" w:cs="Arial" w:eastAsia="Arial" w:hAnsi="Arial"/>
                <w:sz w:val="13"/>
                <w:szCs w:val="13"/>
                <w:color w:val="auto"/>
              </w:rPr>
              <w:t>(State)</w:t>
            </w: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2"/>
          </w:tcPr>
          <w:p>
            <w:pPr>
              <w:spacing w:after="0"/>
              <w:rPr>
                <w:sz w:val="10"/>
                <w:szCs w:val="10"/>
                <w:color w:val="auto"/>
              </w:rPr>
            </w:pPr>
          </w:p>
        </w:tc>
        <w:tc>
          <w:tcPr>
            <w:tcW w:w="140" w:type="dxa"/>
            <w:vAlign w:val="bottom"/>
            <w:tcBorders>
              <w:bottom w:val="single" w:sz="8" w:color="2C2C2C"/>
            </w:tcBorders>
            <w:gridSpan w:val="2"/>
          </w:tcPr>
          <w:p>
            <w:pPr>
              <w:spacing w:after="0"/>
              <w:rPr>
                <w:sz w:val="10"/>
                <w:szCs w:val="10"/>
                <w:color w:val="auto"/>
              </w:rPr>
            </w:pPr>
          </w:p>
        </w:tc>
        <w:tc>
          <w:tcPr>
            <w:tcW w:w="1580" w:type="dxa"/>
            <w:vAlign w:val="bottom"/>
            <w:tcBorders>
              <w:bottom w:val="single" w:sz="8" w:color="2C2C2C"/>
            </w:tcBorders>
            <w:gridSpan w:val="4"/>
          </w:tcPr>
          <w:p>
            <w:pPr>
              <w:spacing w:after="0"/>
              <w:rPr>
                <w:sz w:val="10"/>
                <w:szCs w:val="10"/>
                <w:color w:val="auto"/>
              </w:rPr>
            </w:pPr>
          </w:p>
        </w:tc>
        <w:tc>
          <w:tcPr>
            <w:tcW w:w="2260" w:type="dxa"/>
            <w:vAlign w:val="bottom"/>
            <w:tcBorders>
              <w:bottom w:val="single" w:sz="8" w:color="2C2C2C"/>
            </w:tcBorders>
            <w:gridSpan w:val="5"/>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7"/>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0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4"/>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7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4"/>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4"/>
                <w:szCs w:val="14"/>
                <w:color w:val="auto"/>
              </w:rPr>
            </w:pPr>
          </w:p>
        </w:tc>
        <w:tc>
          <w:tcPr>
            <w:tcW w:w="1740" w:type="dxa"/>
            <w:vAlign w:val="bottom"/>
            <w:gridSpan w:val="5"/>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2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5"/>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4"/>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4"/>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0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3"/>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60" w:type="dxa"/>
            <w:vAlign w:val="bottom"/>
            <w:vMerge w:val="restart"/>
          </w:tcPr>
          <w:p>
            <w:pPr>
              <w:ind w:left="30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200" w:type="dxa"/>
            <w:vAlign w:val="bottom"/>
            <w:tcBorders>
              <w:bottom w:val="single" w:sz="8" w:color="2C2C2C"/>
            </w:tcBorders>
            <w:gridSpan w:val="2"/>
          </w:tcPr>
          <w:p>
            <w:pPr>
              <w:spacing w:after="0"/>
              <w:rPr>
                <w:sz w:val="7"/>
                <w:szCs w:val="7"/>
                <w:color w:val="auto"/>
              </w:rPr>
            </w:pPr>
          </w:p>
        </w:tc>
        <w:tc>
          <w:tcPr>
            <w:tcW w:w="1720" w:type="dxa"/>
            <w:vAlign w:val="bottom"/>
            <w:tcBorders>
              <w:bottom w:val="single" w:sz="8" w:color="2C2C2C"/>
            </w:tcBorders>
            <w:gridSpan w:val="6"/>
          </w:tcPr>
          <w:p>
            <w:pPr>
              <w:spacing w:after="0"/>
              <w:rPr>
                <w:sz w:val="7"/>
                <w:szCs w:val="7"/>
                <w:color w:val="auto"/>
              </w:rPr>
            </w:pPr>
          </w:p>
        </w:tc>
        <w:tc>
          <w:tcPr>
            <w:tcW w:w="2520" w:type="dxa"/>
            <w:vAlign w:val="bottom"/>
            <w:tcBorders>
              <w:bottom w:val="single" w:sz="8" w:color="2C2C2C"/>
            </w:tcBorders>
            <w:gridSpan w:val="6"/>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7"/>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40" w:type="dxa"/>
            <w:vAlign w:val="bottom"/>
            <w:gridSpan w:val="14"/>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6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gridSpan w:val="2"/>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Phantom</w:t>
            </w:r>
          </w:p>
        </w:tc>
        <w:tc>
          <w:tcPr>
            <w:tcW w:w="760" w:type="dxa"/>
            <w:vAlign w:val="bottom"/>
            <w:vMerge w:val="restart"/>
          </w:tcPr>
          <w:p>
            <w:pPr>
              <w:ind w:left="300"/>
              <w:spacing w:after="0"/>
              <w:rPr>
                <w:sz w:val="20"/>
                <w:szCs w:val="20"/>
                <w:color w:val="auto"/>
              </w:rPr>
            </w:pPr>
            <w:r>
              <w:rPr>
                <w:rFonts w:ascii="Arial" w:cs="Arial" w:eastAsia="Arial" w:hAnsi="Arial"/>
                <w:sz w:val="11"/>
                <w:szCs w:val="11"/>
                <w:color w:val="008000"/>
              </w:rPr>
              <w:t>(1)</w:t>
            </w:r>
          </w:p>
        </w:tc>
        <w:tc>
          <w:tcPr>
            <w:tcW w:w="1040" w:type="dxa"/>
            <w:vAlign w:val="bottom"/>
            <w:vMerge w:val="restart"/>
          </w:tcPr>
          <w:p>
            <w:pPr>
              <w:ind w:left="260"/>
              <w:spacing w:after="0"/>
              <w:rPr>
                <w:sz w:val="20"/>
                <w:szCs w:val="20"/>
                <w:color w:val="auto"/>
              </w:rPr>
            </w:pPr>
            <w:r>
              <w:rPr>
                <w:rFonts w:ascii="Arial" w:cs="Arial" w:eastAsia="Arial" w:hAnsi="Arial"/>
                <w:sz w:val="13"/>
                <w:szCs w:val="13"/>
                <w:color w:val="0000FF"/>
              </w:rPr>
              <w:t>11/20/2020</w:t>
            </w: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vMerge w:val="restart"/>
          </w:tcPr>
          <w:p>
            <w:pPr>
              <w:ind w:left="20"/>
              <w:spacing w:after="0"/>
              <w:rPr>
                <w:sz w:val="20"/>
                <w:szCs w:val="20"/>
                <w:color w:val="auto"/>
              </w:rPr>
            </w:pPr>
            <w:r>
              <w:rPr>
                <w:rFonts w:ascii="Arial" w:cs="Arial" w:eastAsia="Arial" w:hAnsi="Arial"/>
                <w:sz w:val="13"/>
                <w:szCs w:val="13"/>
                <w:color w:val="0000FF"/>
              </w:rPr>
              <w:t>A</w:t>
            </w:r>
          </w:p>
        </w:tc>
        <w:tc>
          <w:tcPr>
            <w:tcW w:w="180" w:type="dxa"/>
            <w:vAlign w:val="bottom"/>
          </w:tcPr>
          <w:p>
            <w:pPr>
              <w:spacing w:after="0"/>
              <w:rPr>
                <w:sz w:val="16"/>
                <w:szCs w:val="16"/>
                <w:color w:val="auto"/>
              </w:rPr>
            </w:pPr>
          </w:p>
        </w:tc>
        <w:tc>
          <w:tcPr>
            <w:tcW w:w="780" w:type="dxa"/>
            <w:vAlign w:val="bottom"/>
            <w:vMerge w:val="restart"/>
          </w:tcPr>
          <w:p>
            <w:pPr>
              <w:ind w:left="100"/>
              <w:spacing w:after="0"/>
              <w:rPr>
                <w:sz w:val="20"/>
                <w:szCs w:val="20"/>
                <w:color w:val="auto"/>
              </w:rPr>
            </w:pPr>
            <w:r>
              <w:rPr>
                <w:rFonts w:ascii="Arial" w:cs="Arial" w:eastAsia="Arial" w:hAnsi="Arial"/>
                <w:sz w:val="13"/>
                <w:szCs w:val="13"/>
                <w:color w:val="0000FF"/>
              </w:rPr>
              <w:t>858</w:t>
            </w: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200" w:type="dxa"/>
            <w:vAlign w:val="bottom"/>
          </w:tcPr>
          <w:p>
            <w:pPr>
              <w:spacing w:after="0"/>
              <w:rPr>
                <w:sz w:val="16"/>
                <w:szCs w:val="16"/>
                <w:color w:val="auto"/>
              </w:rPr>
            </w:pPr>
          </w:p>
        </w:tc>
        <w:tc>
          <w:tcPr>
            <w:tcW w:w="520" w:type="dxa"/>
            <w:vAlign w:val="bottom"/>
            <w:vMerge w:val="restart"/>
          </w:tcPr>
          <w:p>
            <w:pPr>
              <w:ind w:left="60"/>
              <w:spacing w:after="0"/>
              <w:rPr>
                <w:sz w:val="20"/>
                <w:szCs w:val="20"/>
                <w:color w:val="auto"/>
              </w:rPr>
            </w:pPr>
            <w:r>
              <w:rPr>
                <w:rFonts w:ascii="Arial" w:cs="Arial" w:eastAsia="Arial" w:hAnsi="Arial"/>
                <w:sz w:val="11"/>
                <w:szCs w:val="11"/>
                <w:color w:val="008000"/>
              </w:rPr>
              <w:t>(2)</w:t>
            </w:r>
          </w:p>
        </w:tc>
        <w:tc>
          <w:tcPr>
            <w:tcW w:w="660" w:type="dxa"/>
            <w:vAlign w:val="bottom"/>
          </w:tcPr>
          <w:p>
            <w:pPr>
              <w:ind w:left="40"/>
              <w:spacing w:after="0"/>
              <w:rPr>
                <w:sz w:val="20"/>
                <w:szCs w:val="20"/>
                <w:color w:val="auto"/>
              </w:rPr>
            </w:pPr>
            <w:r>
              <w:rPr>
                <w:rFonts w:ascii="Arial" w:cs="Arial" w:eastAsia="Arial" w:hAnsi="Arial"/>
                <w:sz w:val="13"/>
                <w:szCs w:val="13"/>
                <w:color w:val="0000FF"/>
              </w:rPr>
              <w:t>Common</w:t>
            </w:r>
          </w:p>
        </w:tc>
        <w:tc>
          <w:tcPr>
            <w:tcW w:w="520" w:type="dxa"/>
            <w:vAlign w:val="bottom"/>
            <w:gridSpan w:val="2"/>
            <w:vMerge w:val="restart"/>
          </w:tcPr>
          <w:p>
            <w:pPr>
              <w:ind w:left="100"/>
              <w:spacing w:after="0"/>
              <w:rPr>
                <w:sz w:val="20"/>
                <w:szCs w:val="20"/>
                <w:color w:val="auto"/>
              </w:rPr>
            </w:pPr>
            <w:r>
              <w:rPr>
                <w:rFonts w:ascii="Arial" w:cs="Arial" w:eastAsia="Arial" w:hAnsi="Arial"/>
                <w:sz w:val="17"/>
                <w:szCs w:val="17"/>
                <w:color w:val="0000FF"/>
              </w:rPr>
              <w:t>858</w:t>
            </w:r>
          </w:p>
        </w:tc>
        <w:tc>
          <w:tcPr>
            <w:tcW w:w="40" w:type="dxa"/>
            <w:vAlign w:val="bottom"/>
          </w:tcPr>
          <w:p>
            <w:pPr>
              <w:spacing w:after="0"/>
              <w:rPr>
                <w:sz w:val="16"/>
                <w:szCs w:val="16"/>
                <w:color w:val="auto"/>
              </w:rPr>
            </w:pPr>
          </w:p>
        </w:tc>
        <w:tc>
          <w:tcPr>
            <w:tcW w:w="720" w:type="dxa"/>
            <w:vAlign w:val="bottom"/>
            <w:gridSpan w:val="2"/>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33.53</w:t>
            </w:r>
          </w:p>
        </w:tc>
        <w:tc>
          <w:tcPr>
            <w:tcW w:w="600" w:type="dxa"/>
            <w:vAlign w:val="bottom"/>
            <w:vMerge w:val="restart"/>
          </w:tcPr>
          <w:p>
            <w:pPr>
              <w:ind w:left="240"/>
              <w:spacing w:after="0"/>
              <w:rPr>
                <w:sz w:val="20"/>
                <w:szCs w:val="20"/>
                <w:color w:val="auto"/>
              </w:rPr>
            </w:pPr>
            <w:r>
              <w:rPr>
                <w:rFonts w:ascii="Arial" w:cs="Arial" w:eastAsia="Arial" w:hAnsi="Arial"/>
                <w:sz w:val="13"/>
                <w:szCs w:val="13"/>
                <w:color w:val="0000FF"/>
                <w:w w:val="85"/>
              </w:rPr>
              <w:t>11,414</w:t>
            </w:r>
          </w:p>
        </w:tc>
        <w:tc>
          <w:tcPr>
            <w:tcW w:w="280" w:type="dxa"/>
            <w:vAlign w:val="bottom"/>
          </w:tcPr>
          <w:p>
            <w:pPr>
              <w:spacing w:after="0"/>
              <w:rPr>
                <w:sz w:val="16"/>
                <w:szCs w:val="16"/>
                <w:color w:val="auto"/>
              </w:rPr>
            </w:pPr>
          </w:p>
        </w:tc>
        <w:tc>
          <w:tcPr>
            <w:tcW w:w="68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w:t>
            </w:r>
          </w:p>
        </w:tc>
        <w:tc>
          <w:tcPr>
            <w:tcW w:w="76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480" w:type="dxa"/>
            <w:vAlign w:val="bottom"/>
            <w:vMerge w:val="continue"/>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vMerge w:val="continue"/>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20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660" w:type="dxa"/>
            <w:vAlign w:val="bottom"/>
            <w:vMerge w:val="restart"/>
          </w:tcPr>
          <w:p>
            <w:pPr>
              <w:ind w:left="140"/>
              <w:spacing w:after="0"/>
              <w:rPr>
                <w:sz w:val="20"/>
                <w:szCs w:val="20"/>
                <w:color w:val="auto"/>
              </w:rPr>
            </w:pPr>
            <w:r>
              <w:rPr>
                <w:rFonts w:ascii="Arial" w:cs="Arial" w:eastAsia="Arial" w:hAnsi="Arial"/>
                <w:sz w:val="13"/>
                <w:szCs w:val="13"/>
                <w:color w:val="0000FF"/>
              </w:rPr>
              <w:t>Stock</w:t>
            </w:r>
          </w:p>
        </w:tc>
        <w:tc>
          <w:tcPr>
            <w:tcW w:w="520" w:type="dxa"/>
            <w:vAlign w:val="bottom"/>
            <w:gridSpan w:val="2"/>
            <w:vMerge w:val="continue"/>
          </w:tcPr>
          <w:p>
            <w:pPr>
              <w:spacing w:after="0"/>
              <w:rPr>
                <w:sz w:val="9"/>
                <w:szCs w:val="9"/>
                <w:color w:val="auto"/>
              </w:rPr>
            </w:pPr>
          </w:p>
        </w:tc>
        <w:tc>
          <w:tcPr>
            <w:tcW w:w="4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60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1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260" w:type="dxa"/>
            <w:vAlign w:val="bottom"/>
          </w:tcPr>
          <w:p>
            <w:pPr>
              <w:spacing w:after="0"/>
              <w:rPr>
                <w:sz w:val="4"/>
                <w:szCs w:val="4"/>
                <w:color w:val="auto"/>
              </w:rPr>
            </w:pPr>
          </w:p>
        </w:tc>
        <w:tc>
          <w:tcPr>
            <w:tcW w:w="2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-2861310</wp:posOffset>
            </wp:positionV>
            <wp:extent cx="7033260" cy="29044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3260" cy="2904490"/>
                    </a:xfrm>
                    <a:prstGeom prst="rect">
                      <a:avLst/>
                    </a:prstGeom>
                    <a:noFill/>
                  </pic:spPr>
                </pic:pic>
              </a:graphicData>
            </a:graphic>
          </wp:anchor>
        </w:drawing>
      </w:r>
    </w:p>
    <w:p>
      <w:pPr>
        <w:spacing w:after="0" w:line="69"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40" w:right="66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share of phantom stock is the economic equivalent of one share of common stock, and represents director compensation deferred in the form of common stock pursuant to the issuer's deferred compensation plan.</w:t>
      </w:r>
    </w:p>
    <w:p>
      <w:pPr>
        <w:spacing w:after="0" w:line="23"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of phantom stock become payable in the form of common stock upon the reporting person's termination of service as a member of the issuer's board of directors.</w:t>
      </w:r>
    </w:p>
    <w:p>
      <w:pPr>
        <w:spacing w:after="0" w:line="38"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80" w:type="dxa"/>
            <w:vAlign w:val="bottom"/>
            <w:gridSpan w:val="3"/>
          </w:tcPr>
          <w:p>
            <w:pPr>
              <w:spacing w:after="0"/>
              <w:rPr>
                <w:sz w:val="20"/>
                <w:szCs w:val="20"/>
                <w:color w:val="auto"/>
              </w:rPr>
            </w:pPr>
            <w:r>
              <w:rPr>
                <w:rFonts w:ascii="Arial" w:cs="Arial" w:eastAsia="Arial" w:hAnsi="Arial"/>
                <w:sz w:val="17"/>
                <w:szCs w:val="17"/>
                <w:color w:val="0000FF"/>
                <w:w w:val="94"/>
              </w:rPr>
              <w:t>/s/ Akshar C. Patel, attorney-</w:t>
            </w:r>
          </w:p>
        </w:tc>
        <w:tc>
          <w:tcPr>
            <w:tcW w:w="88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6"/>
              </w:rPr>
              <w:t>11/23/2020</w:t>
            </w:r>
          </w:p>
        </w:tc>
        <w:tc>
          <w:tcPr>
            <w:tcW w:w="0" w:type="dxa"/>
            <w:vAlign w:val="bottom"/>
          </w:tcPr>
          <w:p>
            <w:pPr>
              <w:spacing w:after="0"/>
              <w:rPr>
                <w:sz w:val="1"/>
                <w:szCs w:val="1"/>
                <w:color w:val="auto"/>
              </w:rPr>
            </w:pPr>
          </w:p>
        </w:tc>
      </w:tr>
      <w:tr>
        <w:trPr>
          <w:trHeight w:val="84"/>
        </w:trPr>
        <w:tc>
          <w:tcPr>
            <w:tcW w:w="440" w:type="dxa"/>
            <w:vAlign w:val="bottom"/>
            <w:tcBorders>
              <w:top w:val="single" w:sz="8" w:color="auto"/>
            </w:tcBorders>
            <w:vMerge w:val="restart"/>
          </w:tcPr>
          <w:p>
            <w:pPr>
              <w:spacing w:after="0" w:line="189" w:lineRule="exact"/>
              <w:rPr>
                <w:sz w:val="20"/>
                <w:szCs w:val="20"/>
                <w:color w:val="auto"/>
              </w:rPr>
            </w:pPr>
            <w:r>
              <w:rPr>
                <w:rFonts w:ascii="Arial" w:cs="Arial" w:eastAsia="Arial" w:hAnsi="Arial"/>
                <w:sz w:val="17"/>
                <w:szCs w:val="17"/>
                <w:color w:val="0000FF"/>
                <w:w w:val="90"/>
              </w:rPr>
              <w:t>in-fact</w:t>
            </w:r>
          </w:p>
        </w:tc>
        <w:tc>
          <w:tcPr>
            <w:tcW w:w="152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40" w:type="dxa"/>
            <w:vAlign w:val="bottom"/>
            <w:tcBorders>
              <w:top w:val="single" w:sz="8" w:color="auto"/>
              <w:bottom w:val="single" w:sz="8" w:color="auto"/>
            </w:tcBorders>
            <w:vMerge w:val="continue"/>
          </w:tcPr>
          <w:p>
            <w:pPr>
              <w:spacing w:after="0"/>
              <w:rPr>
                <w:sz w:val="7"/>
                <w:szCs w:val="7"/>
                <w:color w:val="auto"/>
              </w:rPr>
            </w:pPr>
          </w:p>
        </w:tc>
        <w:tc>
          <w:tcPr>
            <w:tcW w:w="152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6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3" Type="http://schemas.openxmlformats.org/officeDocument/2006/relationships/hyperlink" Target="http://www.sec.gov/cgi-bin/browse-edgar?action=getcompany&amp;CIK=0001656422" TargetMode="External"/><Relationship Id="rId14"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2020-11-23T15:41:27Z</dcterms:created>
  <dcterms:modified xsi:type="dcterms:W3CDTF">2020-11-23T15:41:27Z</dcterms:modified>
</cp:coreProperties>
</file>