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Courier New" w:cs="Courier New" w:eastAsia="Courier New" w:hAnsi="Courier New"/>
          <w:sz w:val="18"/>
          <w:szCs w:val="18"/>
          <w:color w:val="auto"/>
        </w:rPr>
        <w:t>UNITED STATES SECURITIES AND</w:t>
      </w:r>
    </w:p>
    <w:p>
      <w:pPr>
        <w:spacing w:after="0" w:line="238" w:lineRule="auto"/>
        <w:rPr>
          <w:sz w:val="20"/>
          <w:szCs w:val="20"/>
          <w:color w:val="auto"/>
        </w:rPr>
      </w:pPr>
      <w:r>
        <w:rPr>
          <w:rFonts w:ascii="Courier New" w:cs="Courier New" w:eastAsia="Courier New" w:hAnsi="Courier New"/>
          <w:sz w:val="18"/>
          <w:szCs w:val="18"/>
          <w:color w:val="auto"/>
        </w:rPr>
        <w:t>EXCHANGE COMMISSION</w:t>
      </w:r>
    </w:p>
    <w:p>
      <w:pPr>
        <w:spacing w:after="0"/>
        <w:tabs>
          <w:tab w:leader="none" w:pos="1880" w:val="left"/>
        </w:tabs>
        <w:rPr>
          <w:sz w:val="20"/>
          <w:szCs w:val="20"/>
          <w:color w:val="auto"/>
        </w:rPr>
      </w:pPr>
      <w:r>
        <w:rPr>
          <w:rFonts w:ascii="Courier New" w:cs="Courier New" w:eastAsia="Courier New" w:hAnsi="Courier New"/>
          <w:sz w:val="18"/>
          <w:szCs w:val="18"/>
          <w:color w:val="auto"/>
        </w:rPr>
        <w:t>Washington, D.C.</w:t>
        <w:tab/>
        <w:t>20549</w:t>
      </w:r>
    </w:p>
    <w:p>
      <w:pPr>
        <w:spacing w:after="0" w:line="200" w:lineRule="exact"/>
        <w:rPr>
          <w:sz w:val="24"/>
          <w:szCs w:val="24"/>
          <w:color w:val="auto"/>
        </w:rPr>
      </w:pPr>
    </w:p>
    <w:p>
      <w:pPr>
        <w:spacing w:after="0" w:line="203"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Schedule 13G/A</w:t>
      </w:r>
    </w:p>
    <w:p>
      <w:pPr>
        <w:spacing w:after="0" w:line="200" w:lineRule="exact"/>
        <w:rPr>
          <w:sz w:val="24"/>
          <w:szCs w:val="24"/>
          <w:color w:val="auto"/>
        </w:rPr>
      </w:pPr>
    </w:p>
    <w:p>
      <w:pPr>
        <w:spacing w:after="0" w:line="204"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Under the Securities Exchange Act of 1934</w:t>
      </w:r>
    </w:p>
    <w:p>
      <w:pPr>
        <w:spacing w:after="0" w:line="238" w:lineRule="auto"/>
        <w:rPr>
          <w:sz w:val="20"/>
          <w:szCs w:val="20"/>
          <w:color w:val="auto"/>
        </w:rPr>
      </w:pPr>
      <w:r>
        <w:rPr>
          <w:rFonts w:ascii="Courier New" w:cs="Courier New" w:eastAsia="Courier New" w:hAnsi="Courier New"/>
          <w:sz w:val="18"/>
          <w:szCs w:val="18"/>
          <w:color w:val="auto"/>
        </w:rPr>
        <w:t>(Amendment No. 4)</w:t>
      </w:r>
    </w:p>
    <w:p>
      <w:pPr>
        <w:spacing w:after="0"/>
        <w:rPr>
          <w:sz w:val="20"/>
          <w:szCs w:val="20"/>
          <w:color w:val="auto"/>
        </w:rPr>
      </w:pPr>
      <w:r>
        <w:rPr>
          <w:rFonts w:ascii="Courier New" w:cs="Courier New" w:eastAsia="Courier New" w:hAnsi="Courier New"/>
          <w:sz w:val="18"/>
          <w:szCs w:val="18"/>
          <w:color w:val="auto"/>
        </w:rPr>
        <w:t>(RULE 13d-102)</w:t>
      </w:r>
    </w:p>
    <w:p>
      <w:pPr>
        <w:spacing w:after="0" w:line="200" w:lineRule="exact"/>
        <w:rPr>
          <w:sz w:val="24"/>
          <w:szCs w:val="24"/>
          <w:color w:val="auto"/>
        </w:rPr>
      </w:pPr>
    </w:p>
    <w:p>
      <w:pPr>
        <w:spacing w:after="0" w:line="203"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Information to be included in statements filed</w:t>
      </w:r>
    </w:p>
    <w:p>
      <w:pPr>
        <w:spacing w:after="0" w:line="4" w:lineRule="exact"/>
        <w:rPr>
          <w:sz w:val="24"/>
          <w:szCs w:val="24"/>
          <w:color w:val="auto"/>
        </w:rPr>
      </w:pPr>
    </w:p>
    <w:p>
      <w:pPr>
        <w:ind w:right="3779"/>
        <w:spacing w:after="0" w:line="235" w:lineRule="auto"/>
        <w:rPr>
          <w:sz w:val="20"/>
          <w:szCs w:val="20"/>
          <w:color w:val="auto"/>
        </w:rPr>
      </w:pPr>
      <w:r>
        <w:rPr>
          <w:rFonts w:ascii="Courier New" w:cs="Courier New" w:eastAsia="Courier New" w:hAnsi="Courier New"/>
          <w:sz w:val="18"/>
          <w:szCs w:val="18"/>
          <w:color w:val="auto"/>
        </w:rPr>
        <w:t>pursuant to Rule 13d-1 (b) (c) and (d) and Amendments thereto filed pursuant to Rule 13d-2 (b).</w:t>
      </w:r>
    </w:p>
    <w:p>
      <w:pPr>
        <w:spacing w:after="0" w:line="200" w:lineRule="exact"/>
        <w:rPr>
          <w:sz w:val="24"/>
          <w:szCs w:val="24"/>
          <w:color w:val="auto"/>
        </w:rPr>
      </w:pPr>
    </w:p>
    <w:p>
      <w:pPr>
        <w:spacing w:after="0" w:line="205"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Flowserve Corp.</w:t>
      </w:r>
    </w:p>
    <w:p>
      <w:pPr>
        <w:spacing w:after="0" w:line="238" w:lineRule="auto"/>
        <w:rPr>
          <w:sz w:val="20"/>
          <w:szCs w:val="20"/>
          <w:color w:val="auto"/>
        </w:rPr>
      </w:pPr>
      <w:r>
        <w:rPr>
          <w:rFonts w:ascii="Courier New" w:cs="Courier New" w:eastAsia="Courier New" w:hAnsi="Courier New"/>
          <w:sz w:val="18"/>
          <w:szCs w:val="18"/>
          <w:color w:val="auto"/>
        </w:rPr>
        <w:t>(Name of Issuer)</w:t>
      </w:r>
    </w:p>
    <w:p>
      <w:pPr>
        <w:spacing w:after="0" w:line="200" w:lineRule="exact"/>
        <w:rPr>
          <w:sz w:val="24"/>
          <w:szCs w:val="24"/>
          <w:color w:val="auto"/>
        </w:rPr>
      </w:pPr>
    </w:p>
    <w:p>
      <w:pPr>
        <w:spacing w:after="0" w:line="204"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Common shares</w:t>
      </w:r>
    </w:p>
    <w:p>
      <w:pPr>
        <w:spacing w:after="0" w:line="238" w:lineRule="auto"/>
        <w:rPr>
          <w:sz w:val="20"/>
          <w:szCs w:val="20"/>
          <w:color w:val="auto"/>
        </w:rPr>
      </w:pPr>
      <w:r>
        <w:rPr>
          <w:rFonts w:ascii="Courier New" w:cs="Courier New" w:eastAsia="Courier New" w:hAnsi="Courier New"/>
          <w:sz w:val="18"/>
          <w:szCs w:val="18"/>
          <w:color w:val="auto"/>
        </w:rPr>
        <w:t>(Title of Class of Securities)</w:t>
      </w:r>
    </w:p>
    <w:p>
      <w:pPr>
        <w:spacing w:after="0" w:line="202"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34354P105</w:t>
      </w:r>
    </w:p>
    <w:p>
      <w:pPr>
        <w:spacing w:after="0" w:line="238" w:lineRule="auto"/>
        <w:rPr>
          <w:sz w:val="20"/>
          <w:szCs w:val="20"/>
          <w:color w:val="auto"/>
        </w:rPr>
      </w:pPr>
      <w:r>
        <w:rPr>
          <w:rFonts w:ascii="Courier New" w:cs="Courier New" w:eastAsia="Courier New" w:hAnsi="Courier New"/>
          <w:sz w:val="18"/>
          <w:szCs w:val="18"/>
          <w:color w:val="auto"/>
        </w:rPr>
        <w:t>(CUSIP/SEDOL Number)</w:t>
      </w:r>
    </w:p>
    <w:p>
      <w:pPr>
        <w:spacing w:after="0" w:line="200" w:lineRule="exact"/>
        <w:rPr>
          <w:sz w:val="24"/>
          <w:szCs w:val="24"/>
          <w:color w:val="auto"/>
        </w:rPr>
      </w:pPr>
    </w:p>
    <w:p>
      <w:pPr>
        <w:spacing w:after="0" w:line="204"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December 31, 2019</w:t>
      </w:r>
    </w:p>
    <w:p>
      <w:pPr>
        <w:spacing w:after="0" w:line="238" w:lineRule="auto"/>
        <w:rPr>
          <w:sz w:val="20"/>
          <w:szCs w:val="20"/>
          <w:color w:val="auto"/>
        </w:rPr>
      </w:pPr>
      <w:r>
        <w:rPr>
          <w:rFonts w:ascii="Courier New" w:cs="Courier New" w:eastAsia="Courier New" w:hAnsi="Courier New"/>
          <w:sz w:val="18"/>
          <w:szCs w:val="18"/>
          <w:color w:val="auto"/>
        </w:rPr>
        <w:t>(Date of Event which Requires Filing of this Statement)</w:t>
      </w:r>
    </w:p>
    <w:p>
      <w:pPr>
        <w:spacing w:after="0" w:line="200" w:lineRule="exact"/>
        <w:rPr>
          <w:sz w:val="24"/>
          <w:szCs w:val="24"/>
          <w:color w:val="auto"/>
        </w:rPr>
      </w:pPr>
    </w:p>
    <w:p>
      <w:pPr>
        <w:spacing w:after="0" w:line="210" w:lineRule="exact"/>
        <w:rPr>
          <w:sz w:val="24"/>
          <w:szCs w:val="24"/>
          <w:color w:val="auto"/>
        </w:rPr>
      </w:pPr>
    </w:p>
    <w:p>
      <w:pPr>
        <w:ind w:right="4319"/>
        <w:spacing w:after="0" w:line="235" w:lineRule="auto"/>
        <w:rPr>
          <w:sz w:val="20"/>
          <w:szCs w:val="20"/>
          <w:color w:val="auto"/>
        </w:rPr>
      </w:pPr>
      <w:r>
        <w:rPr>
          <w:rFonts w:ascii="Courier New" w:cs="Courier New" w:eastAsia="Courier New" w:hAnsi="Courier New"/>
          <w:sz w:val="18"/>
          <w:szCs w:val="18"/>
          <w:color w:val="auto"/>
        </w:rPr>
        <w:t>Check the appropriate box to designate the rule pursuant to which this Schedule is filed:</w:t>
      </w:r>
    </w:p>
    <w:p>
      <w:pPr>
        <w:spacing w:after="0" w:line="203" w:lineRule="exact"/>
        <w:rPr>
          <w:sz w:val="24"/>
          <w:szCs w:val="24"/>
          <w:color w:val="auto"/>
        </w:rPr>
      </w:pPr>
    </w:p>
    <w:p>
      <w:pPr>
        <w:ind w:left="860" w:hanging="852"/>
        <w:spacing w:after="0"/>
        <w:tabs>
          <w:tab w:leader="none" w:pos="860" w:val="left"/>
        </w:tabs>
        <w:numPr>
          <w:ilvl w:val="0"/>
          <w:numId w:val="1"/>
        </w:numPr>
        <w:rPr>
          <w:rFonts w:ascii="Courier New" w:cs="Courier New" w:eastAsia="Courier New" w:hAnsi="Courier New"/>
          <w:sz w:val="18"/>
          <w:szCs w:val="18"/>
          <w:color w:val="auto"/>
        </w:rPr>
      </w:pPr>
      <w:r>
        <w:rPr>
          <w:rFonts w:ascii="Courier New" w:cs="Courier New" w:eastAsia="Courier New" w:hAnsi="Courier New"/>
          <w:sz w:val="18"/>
          <w:szCs w:val="18"/>
          <w:color w:val="auto"/>
        </w:rPr>
        <w:t>Rule 13d-1 (b)</w:t>
      </w:r>
    </w:p>
    <w:p>
      <w:pPr>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 ]</w:t>
      </w:r>
      <w:r>
        <w:rPr>
          <w:rFonts w:ascii="Courier New" w:cs="Courier New" w:eastAsia="Courier New" w:hAnsi="Courier New"/>
          <w:sz w:val="16"/>
          <w:szCs w:val="16"/>
          <w:color w:val="auto"/>
        </w:rPr>
        <w:t>Rule 13d-1 (c)</w:t>
      </w:r>
    </w:p>
    <w:p>
      <w:pPr>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 ]</w:t>
      </w:r>
      <w:r>
        <w:rPr>
          <w:rFonts w:ascii="Courier New" w:cs="Courier New" w:eastAsia="Courier New" w:hAnsi="Courier New"/>
          <w:sz w:val="16"/>
          <w:szCs w:val="16"/>
          <w:color w:val="auto"/>
        </w:rPr>
        <w:t>Rule 13d-1 (d)</w:t>
      </w:r>
    </w:p>
    <w:p>
      <w:pPr>
        <w:spacing w:after="0" w:line="207" w:lineRule="exact"/>
        <w:rPr>
          <w:sz w:val="24"/>
          <w:szCs w:val="24"/>
          <w:color w:val="auto"/>
        </w:rPr>
      </w:pPr>
    </w:p>
    <w:p>
      <w:pPr>
        <w:ind w:right="3159" w:firstLine="843"/>
        <w:spacing w:after="0" w:line="237" w:lineRule="auto"/>
        <w:rPr>
          <w:sz w:val="20"/>
          <w:szCs w:val="20"/>
          <w:color w:val="auto"/>
        </w:rPr>
      </w:pPr>
      <w:r>
        <w:rPr>
          <w:rFonts w:ascii="Courier New" w:cs="Courier New" w:eastAsia="Courier New" w:hAnsi="Courier New"/>
          <w:sz w:val="18"/>
          <w:szCs w:val="18"/>
          <w:color w:val="auto"/>
        </w:rPr>
        <w:t>*The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209" w:lineRule="exact"/>
        <w:rPr>
          <w:sz w:val="24"/>
          <w:szCs w:val="24"/>
          <w:color w:val="auto"/>
        </w:rPr>
      </w:pPr>
    </w:p>
    <w:p>
      <w:pPr>
        <w:ind w:right="2319" w:firstLine="843"/>
        <w:spacing w:after="0" w:line="237" w:lineRule="auto"/>
        <w:rPr>
          <w:sz w:val="20"/>
          <w:szCs w:val="20"/>
          <w:color w:val="auto"/>
        </w:rPr>
      </w:pPr>
      <w:r>
        <w:rPr>
          <w:rFonts w:ascii="Courier New" w:cs="Courier New" w:eastAsia="Courier New" w:hAnsi="Courier New"/>
          <w:sz w:val="18"/>
          <w:szCs w:val="18"/>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ectPr>
          <w:pgSz w:w="11900" w:h="16838" w:orient="portrait"/>
          <w:cols w:equalWidth="0" w:num="1">
            <w:col w:w="10219"/>
          </w:cols>
          <w:pgMar w:left="240" w:top="852" w:right="1440" w:bottom="1440" w:gutter="0" w:footer="0" w:header="0"/>
        </w:sectPr>
      </w:pPr>
    </w:p>
    <w:bookmarkStart w:id="1" w:name="page2"/>
    <w:bookmarkEnd w:id="1"/>
    <w:p>
      <w:pPr>
        <w:spacing w:after="0"/>
        <w:rPr>
          <w:sz w:val="20"/>
          <w:szCs w:val="20"/>
          <w:color w:val="auto"/>
        </w:rPr>
      </w:pPr>
      <w:r>
        <w:rPr>
          <w:rFonts w:ascii="Courier New" w:cs="Courier New" w:eastAsia="Courier New" w:hAnsi="Courier New"/>
          <w:sz w:val="18"/>
          <w:szCs w:val="18"/>
          <w:color w:val="auto"/>
        </w:rPr>
        <w:t>SCHEDULE 13G/A</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Issuer: Flowserve Corp. CUSIP No.: 34354P105</w:t>
      </w:r>
    </w:p>
    <w:p>
      <w:pPr>
        <w:spacing w:after="0" w:line="207" w:lineRule="exact"/>
        <w:rPr>
          <w:sz w:val="20"/>
          <w:szCs w:val="20"/>
          <w:color w:val="auto"/>
        </w:rPr>
      </w:pPr>
    </w:p>
    <w:p>
      <w:pPr>
        <w:ind w:left="860" w:right="5579" w:hanging="852"/>
        <w:spacing w:after="0" w:line="290" w:lineRule="auto"/>
        <w:tabs>
          <w:tab w:leader="none" w:pos="860" w:val="left"/>
        </w:tabs>
        <w:numPr>
          <w:ilvl w:val="0"/>
          <w:numId w:val="2"/>
        </w:numPr>
        <w:rPr>
          <w:rFonts w:ascii="Courier New" w:cs="Courier New" w:eastAsia="Courier New" w:hAnsi="Courier New"/>
          <w:sz w:val="16"/>
          <w:szCs w:val="16"/>
          <w:color w:val="auto"/>
        </w:rPr>
      </w:pPr>
      <w:r>
        <w:rPr>
          <w:rFonts w:ascii="Courier New" w:cs="Courier New" w:eastAsia="Courier New" w:hAnsi="Courier New"/>
          <w:sz w:val="16"/>
          <w:szCs w:val="16"/>
          <w:color w:val="auto"/>
        </w:rPr>
        <w:t>NAMES OF REPORTING PERSONS I.R.S. IDENTIFICATION NOS. OF ABOVE PERSONS</w:t>
      </w:r>
    </w:p>
    <w:p>
      <w:pPr>
        <w:spacing w:after="0" w:line="169" w:lineRule="exact"/>
        <w:rPr>
          <w:rFonts w:ascii="Courier New" w:cs="Courier New" w:eastAsia="Courier New" w:hAnsi="Courier New"/>
          <w:sz w:val="16"/>
          <w:szCs w:val="16"/>
          <w:color w:val="auto"/>
        </w:rPr>
      </w:pPr>
    </w:p>
    <w:p>
      <w:pPr>
        <w:ind w:left="860" w:right="5359"/>
        <w:spacing w:after="0" w:line="235"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First Eagle Investment Management, LLC Tax ID # 57-1156902</w:t>
      </w:r>
    </w:p>
    <w:p>
      <w:pPr>
        <w:spacing w:after="0" w:line="200" w:lineRule="exact"/>
        <w:rPr>
          <w:sz w:val="20"/>
          <w:szCs w:val="20"/>
          <w:color w:val="auto"/>
        </w:rPr>
      </w:pPr>
    </w:p>
    <w:p>
      <w:pPr>
        <w:spacing w:after="0" w:line="211" w:lineRule="exact"/>
        <w:rPr>
          <w:sz w:val="20"/>
          <w:szCs w:val="20"/>
          <w:color w:val="auto"/>
        </w:rPr>
      </w:pPr>
    </w:p>
    <w:p>
      <w:pPr>
        <w:ind w:left="860" w:right="5479" w:hanging="852"/>
        <w:spacing w:after="0" w:line="235" w:lineRule="auto"/>
        <w:tabs>
          <w:tab w:leader="none" w:pos="86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THE APPROPRIATE BOX IF A MEMBER OF A GROUP</w:t>
      </w:r>
    </w:p>
    <w:p>
      <w:pPr>
        <w:spacing w:after="0" w:line="1" w:lineRule="exact"/>
        <w:rPr>
          <w:rFonts w:ascii="Courier New" w:cs="Courier New" w:eastAsia="Courier New" w:hAnsi="Courier New"/>
          <w:sz w:val="18"/>
          <w:szCs w:val="18"/>
          <w:color w:val="auto"/>
        </w:rPr>
      </w:pPr>
    </w:p>
    <w:p>
      <w:pPr>
        <w:ind w:left="860"/>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(a)</w:t>
      </w:r>
    </w:p>
    <w:p>
      <w:pPr>
        <w:ind w:left="860"/>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(b)</w:t>
      </w:r>
    </w:p>
    <w:p>
      <w:pPr>
        <w:spacing w:after="0" w:line="200" w:lineRule="exact"/>
        <w:rPr>
          <w:sz w:val="20"/>
          <w:szCs w:val="20"/>
          <w:color w:val="auto"/>
        </w:rPr>
      </w:pPr>
    </w:p>
    <w:p>
      <w:pPr>
        <w:spacing w:after="0" w:line="204" w:lineRule="exact"/>
        <w:rPr>
          <w:sz w:val="20"/>
          <w:szCs w:val="20"/>
          <w:color w:val="auto"/>
        </w:rPr>
      </w:pPr>
    </w:p>
    <w:p>
      <w:pPr>
        <w:ind w:left="860" w:hanging="852"/>
        <w:spacing w:after="0"/>
        <w:tabs>
          <w:tab w:leader="none" w:pos="86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SEC USE ONLY</w:t>
      </w:r>
    </w:p>
    <w:p>
      <w:pPr>
        <w:spacing w:after="0" w:line="200" w:lineRule="exact"/>
        <w:rPr>
          <w:sz w:val="20"/>
          <w:szCs w:val="20"/>
          <w:color w:val="auto"/>
        </w:rPr>
      </w:pPr>
    </w:p>
    <w:p>
      <w:pPr>
        <w:spacing w:after="0" w:line="209" w:lineRule="exact"/>
        <w:rPr>
          <w:sz w:val="20"/>
          <w:szCs w:val="20"/>
          <w:color w:val="auto"/>
        </w:rPr>
      </w:pPr>
    </w:p>
    <w:p>
      <w:pPr>
        <w:ind w:left="860" w:right="5579" w:hanging="852"/>
        <w:spacing w:after="0" w:line="470" w:lineRule="auto"/>
        <w:tabs>
          <w:tab w:leader="none" w:pos="86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CITIZENSHIP OR PLACE OF ORGANIZATION State of Delaware</w:t>
      </w:r>
    </w:p>
    <w:p>
      <w:pPr>
        <w:spacing w:after="0" w:line="209"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2120" w:type="dxa"/>
            <w:vAlign w:val="bottom"/>
          </w:tcPr>
          <w:p>
            <w:pPr>
              <w:spacing w:after="0"/>
              <w:rPr>
                <w:sz w:val="20"/>
                <w:szCs w:val="20"/>
                <w:color w:val="auto"/>
              </w:rPr>
            </w:pPr>
            <w:r>
              <w:rPr>
                <w:rFonts w:ascii="Courier New" w:cs="Courier New" w:eastAsia="Courier New" w:hAnsi="Courier New"/>
                <w:sz w:val="18"/>
                <w:szCs w:val="18"/>
                <w:color w:val="auto"/>
              </w:rPr>
              <w:t>NUMBER OF SHARES</w:t>
            </w:r>
          </w:p>
        </w:tc>
        <w:tc>
          <w:tcPr>
            <w:tcW w:w="620" w:type="dxa"/>
            <w:vAlign w:val="bottom"/>
          </w:tcPr>
          <w:p>
            <w:pPr>
              <w:jc w:val="right"/>
              <w:ind w:right="12"/>
              <w:spacing w:after="0"/>
              <w:rPr>
                <w:sz w:val="20"/>
                <w:szCs w:val="20"/>
                <w:color w:val="auto"/>
              </w:rPr>
            </w:pPr>
            <w:r>
              <w:rPr>
                <w:rFonts w:ascii="Courier New" w:cs="Courier New" w:eastAsia="Courier New" w:hAnsi="Courier New"/>
                <w:sz w:val="18"/>
                <w:szCs w:val="18"/>
                <w:color w:val="auto"/>
              </w:rPr>
              <w:t>5</w:t>
            </w:r>
          </w:p>
        </w:tc>
        <w:tc>
          <w:tcPr>
            <w:tcW w:w="580" w:type="dxa"/>
            <w:vAlign w:val="bottom"/>
          </w:tcPr>
          <w:p>
            <w:pPr>
              <w:ind w:left="120"/>
              <w:spacing w:after="0"/>
              <w:rPr>
                <w:sz w:val="20"/>
                <w:szCs w:val="20"/>
                <w:color w:val="auto"/>
              </w:rPr>
            </w:pPr>
            <w:r>
              <w:rPr>
                <w:rFonts w:ascii="Courier New" w:cs="Courier New" w:eastAsia="Courier New" w:hAnsi="Courier New"/>
                <w:sz w:val="18"/>
                <w:szCs w:val="18"/>
                <w:color w:val="auto"/>
              </w:rPr>
              <w:t>SOLE</w:t>
            </w:r>
          </w:p>
        </w:tc>
        <w:tc>
          <w:tcPr>
            <w:tcW w:w="1740" w:type="dxa"/>
            <w:vAlign w:val="bottom"/>
            <w:gridSpan w:val="2"/>
          </w:tcPr>
          <w:p>
            <w:pPr>
              <w:ind w:left="60"/>
              <w:spacing w:after="0"/>
              <w:rPr>
                <w:sz w:val="20"/>
                <w:szCs w:val="20"/>
                <w:color w:val="auto"/>
              </w:rPr>
            </w:pPr>
            <w:r>
              <w:rPr>
                <w:rFonts w:ascii="Courier New" w:cs="Courier New" w:eastAsia="Courier New" w:hAnsi="Courier New"/>
                <w:sz w:val="18"/>
                <w:szCs w:val="18"/>
                <w:color w:val="auto"/>
              </w:rPr>
              <w:t>VOTING POWER -</w:t>
            </w:r>
          </w:p>
        </w:tc>
        <w:tc>
          <w:tcPr>
            <w:tcW w:w="1480" w:type="dxa"/>
            <w:vAlign w:val="bottom"/>
            <w:gridSpan w:val="2"/>
          </w:tcPr>
          <w:p>
            <w:pPr>
              <w:jc w:val="right"/>
              <w:ind w:right="332"/>
              <w:spacing w:after="0"/>
              <w:rPr>
                <w:sz w:val="20"/>
                <w:szCs w:val="20"/>
                <w:color w:val="auto"/>
              </w:rPr>
            </w:pPr>
            <w:r>
              <w:rPr>
                <w:rFonts w:ascii="Courier New" w:cs="Courier New" w:eastAsia="Courier New" w:hAnsi="Courier New"/>
                <w:sz w:val="18"/>
                <w:szCs w:val="18"/>
                <w:color w:val="auto"/>
                <w:w w:val="96"/>
              </w:rPr>
              <w:t>11,314,269</w:t>
            </w:r>
          </w:p>
        </w:tc>
      </w:tr>
      <w:tr>
        <w:trPr>
          <w:trHeight w:val="203"/>
        </w:trPr>
        <w:tc>
          <w:tcPr>
            <w:tcW w:w="2120" w:type="dxa"/>
            <w:vAlign w:val="bottom"/>
          </w:tcPr>
          <w:p>
            <w:pPr>
              <w:spacing w:after="0" w:line="203" w:lineRule="exact"/>
              <w:rPr>
                <w:sz w:val="20"/>
                <w:szCs w:val="20"/>
                <w:color w:val="auto"/>
              </w:rPr>
            </w:pPr>
            <w:r>
              <w:rPr>
                <w:rFonts w:ascii="Courier New" w:cs="Courier New" w:eastAsia="Courier New" w:hAnsi="Courier New"/>
                <w:sz w:val="18"/>
                <w:szCs w:val="18"/>
                <w:color w:val="auto"/>
              </w:rPr>
              <w:t>BENEFICIALLY</w:t>
            </w:r>
          </w:p>
        </w:tc>
        <w:tc>
          <w:tcPr>
            <w:tcW w:w="62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6</w:t>
            </w:r>
          </w:p>
        </w:tc>
        <w:tc>
          <w:tcPr>
            <w:tcW w:w="800" w:type="dxa"/>
            <w:vAlign w:val="bottom"/>
            <w:gridSpan w:val="2"/>
          </w:tcPr>
          <w:p>
            <w:pPr>
              <w:ind w:left="120"/>
              <w:spacing w:after="0" w:line="203" w:lineRule="exact"/>
              <w:rPr>
                <w:sz w:val="20"/>
                <w:szCs w:val="20"/>
                <w:color w:val="auto"/>
              </w:rPr>
            </w:pPr>
            <w:r>
              <w:rPr>
                <w:rFonts w:ascii="Courier New" w:cs="Courier New" w:eastAsia="Courier New" w:hAnsi="Courier New"/>
                <w:sz w:val="18"/>
                <w:szCs w:val="18"/>
                <w:color w:val="auto"/>
              </w:rPr>
              <w:t>SHARED</w:t>
            </w:r>
          </w:p>
        </w:tc>
        <w:tc>
          <w:tcPr>
            <w:tcW w:w="15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w w:val="95"/>
              </w:rPr>
              <w:t>VOTING POWER -</w:t>
            </w:r>
          </w:p>
        </w:tc>
        <w:tc>
          <w:tcPr>
            <w:tcW w:w="3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0</w:t>
            </w:r>
          </w:p>
        </w:tc>
        <w:tc>
          <w:tcPr>
            <w:tcW w:w="1100" w:type="dxa"/>
            <w:vAlign w:val="bottom"/>
          </w:tcPr>
          <w:p>
            <w:pPr>
              <w:spacing w:after="0"/>
              <w:rPr>
                <w:sz w:val="17"/>
                <w:szCs w:val="17"/>
                <w:color w:val="auto"/>
              </w:rPr>
            </w:pPr>
          </w:p>
        </w:tc>
      </w:tr>
      <w:tr>
        <w:trPr>
          <w:trHeight w:val="203"/>
        </w:trPr>
        <w:tc>
          <w:tcPr>
            <w:tcW w:w="2120" w:type="dxa"/>
            <w:vAlign w:val="bottom"/>
          </w:tcPr>
          <w:p>
            <w:pPr>
              <w:spacing w:after="0" w:line="203" w:lineRule="exact"/>
              <w:rPr>
                <w:sz w:val="20"/>
                <w:szCs w:val="20"/>
                <w:color w:val="auto"/>
              </w:rPr>
            </w:pPr>
            <w:r>
              <w:rPr>
                <w:rFonts w:ascii="Courier New" w:cs="Courier New" w:eastAsia="Courier New" w:hAnsi="Courier New"/>
                <w:sz w:val="18"/>
                <w:szCs w:val="18"/>
                <w:color w:val="auto"/>
              </w:rPr>
              <w:t>OWNED BY EACH</w:t>
            </w:r>
          </w:p>
        </w:tc>
        <w:tc>
          <w:tcPr>
            <w:tcW w:w="62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7</w:t>
            </w:r>
          </w:p>
        </w:tc>
        <w:tc>
          <w:tcPr>
            <w:tcW w:w="580" w:type="dxa"/>
            <w:vAlign w:val="bottom"/>
          </w:tcPr>
          <w:p>
            <w:pPr>
              <w:ind w:left="120"/>
              <w:spacing w:after="0" w:line="203" w:lineRule="exact"/>
              <w:rPr>
                <w:sz w:val="20"/>
                <w:szCs w:val="20"/>
                <w:color w:val="auto"/>
              </w:rPr>
            </w:pPr>
            <w:r>
              <w:rPr>
                <w:rFonts w:ascii="Courier New" w:cs="Courier New" w:eastAsia="Courier New" w:hAnsi="Courier New"/>
                <w:sz w:val="18"/>
                <w:szCs w:val="18"/>
                <w:color w:val="auto"/>
              </w:rPr>
              <w:t>SOLE</w:t>
            </w:r>
          </w:p>
        </w:tc>
        <w:tc>
          <w:tcPr>
            <w:tcW w:w="2120" w:type="dxa"/>
            <w:vAlign w:val="bottom"/>
            <w:gridSpan w:val="3"/>
          </w:tcPr>
          <w:p>
            <w:pPr>
              <w:jc w:val="right"/>
              <w:spacing w:after="0" w:line="203" w:lineRule="exact"/>
              <w:rPr>
                <w:sz w:val="20"/>
                <w:szCs w:val="20"/>
                <w:color w:val="auto"/>
              </w:rPr>
            </w:pPr>
            <w:r>
              <w:rPr>
                <w:rFonts w:ascii="Courier New" w:cs="Courier New" w:eastAsia="Courier New" w:hAnsi="Courier New"/>
                <w:sz w:val="18"/>
                <w:szCs w:val="18"/>
                <w:color w:val="auto"/>
                <w:w w:val="99"/>
              </w:rPr>
              <w:t>DISPOSITIVE POWER -</w:t>
            </w:r>
          </w:p>
        </w:tc>
        <w:tc>
          <w:tcPr>
            <w:tcW w:w="110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w w:val="96"/>
              </w:rPr>
              <w:t>12,116,082</w:t>
            </w:r>
          </w:p>
        </w:tc>
      </w:tr>
      <w:tr>
        <w:trPr>
          <w:trHeight w:val="203"/>
        </w:trPr>
        <w:tc>
          <w:tcPr>
            <w:tcW w:w="2120" w:type="dxa"/>
            <w:vAlign w:val="bottom"/>
          </w:tcPr>
          <w:p>
            <w:pPr>
              <w:spacing w:after="0" w:line="203" w:lineRule="exact"/>
              <w:rPr>
                <w:sz w:val="20"/>
                <w:szCs w:val="20"/>
                <w:color w:val="auto"/>
              </w:rPr>
            </w:pPr>
            <w:r>
              <w:rPr>
                <w:rFonts w:ascii="Courier New" w:cs="Courier New" w:eastAsia="Courier New" w:hAnsi="Courier New"/>
                <w:sz w:val="18"/>
                <w:szCs w:val="18"/>
                <w:color w:val="auto"/>
              </w:rPr>
              <w:t>REPORTING PERSON</w:t>
            </w:r>
          </w:p>
        </w:tc>
        <w:tc>
          <w:tcPr>
            <w:tcW w:w="620" w:type="dxa"/>
            <w:vAlign w:val="bottom"/>
          </w:tcPr>
          <w:p>
            <w:pPr>
              <w:jc w:val="right"/>
              <w:ind w:right="12"/>
              <w:spacing w:after="0" w:line="203" w:lineRule="exact"/>
              <w:rPr>
                <w:sz w:val="20"/>
                <w:szCs w:val="20"/>
                <w:color w:val="auto"/>
              </w:rPr>
            </w:pPr>
            <w:r>
              <w:rPr>
                <w:rFonts w:ascii="Courier New" w:cs="Courier New" w:eastAsia="Courier New" w:hAnsi="Courier New"/>
                <w:sz w:val="18"/>
                <w:szCs w:val="18"/>
                <w:color w:val="auto"/>
              </w:rPr>
              <w:t>8</w:t>
            </w:r>
          </w:p>
        </w:tc>
        <w:tc>
          <w:tcPr>
            <w:tcW w:w="800" w:type="dxa"/>
            <w:vAlign w:val="bottom"/>
            <w:gridSpan w:val="2"/>
          </w:tcPr>
          <w:p>
            <w:pPr>
              <w:ind w:left="120"/>
              <w:spacing w:after="0" w:line="203" w:lineRule="exact"/>
              <w:rPr>
                <w:sz w:val="20"/>
                <w:szCs w:val="20"/>
                <w:color w:val="auto"/>
              </w:rPr>
            </w:pPr>
            <w:r>
              <w:rPr>
                <w:rFonts w:ascii="Courier New" w:cs="Courier New" w:eastAsia="Courier New" w:hAnsi="Courier New"/>
                <w:sz w:val="18"/>
                <w:szCs w:val="18"/>
                <w:color w:val="auto"/>
              </w:rPr>
              <w:t>SHARED</w:t>
            </w:r>
          </w:p>
        </w:tc>
        <w:tc>
          <w:tcPr>
            <w:tcW w:w="190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w w:val="99"/>
              </w:rPr>
              <w:t>DISPOSITIVE POWER</w:t>
            </w:r>
          </w:p>
        </w:tc>
        <w:tc>
          <w:tcPr>
            <w:tcW w:w="110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- 0</w:t>
            </w:r>
          </w:p>
        </w:tc>
      </w:tr>
      <w:tr>
        <w:trPr>
          <w:trHeight w:val="203"/>
        </w:trPr>
        <w:tc>
          <w:tcPr>
            <w:tcW w:w="2120" w:type="dxa"/>
            <w:vAlign w:val="bottom"/>
          </w:tcPr>
          <w:p>
            <w:pPr>
              <w:spacing w:after="0" w:line="203" w:lineRule="exact"/>
              <w:rPr>
                <w:sz w:val="20"/>
                <w:szCs w:val="20"/>
                <w:color w:val="auto"/>
              </w:rPr>
            </w:pPr>
            <w:r>
              <w:rPr>
                <w:rFonts w:ascii="Courier New" w:cs="Courier New" w:eastAsia="Courier New" w:hAnsi="Courier New"/>
                <w:sz w:val="18"/>
                <w:szCs w:val="18"/>
                <w:color w:val="auto"/>
              </w:rPr>
              <w:t>WITH:</w:t>
            </w:r>
          </w:p>
        </w:tc>
        <w:tc>
          <w:tcPr>
            <w:tcW w:w="62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52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100" w:type="dxa"/>
            <w:vAlign w:val="bottom"/>
          </w:tcPr>
          <w:p>
            <w:pPr>
              <w:spacing w:after="0"/>
              <w:rPr>
                <w:sz w:val="17"/>
                <w:szCs w:val="17"/>
                <w:color w:val="auto"/>
              </w:rPr>
            </w:pPr>
          </w:p>
        </w:tc>
      </w:tr>
    </w:tbl>
    <w:p>
      <w:pPr>
        <w:spacing w:after="0" w:line="200" w:lineRule="exact"/>
        <w:rPr>
          <w:sz w:val="20"/>
          <w:szCs w:val="20"/>
          <w:color w:val="auto"/>
        </w:rPr>
      </w:pPr>
    </w:p>
    <w:p>
      <w:pPr>
        <w:spacing w:after="0" w:line="209" w:lineRule="exact"/>
        <w:rPr>
          <w:sz w:val="20"/>
          <w:szCs w:val="20"/>
          <w:color w:val="auto"/>
        </w:rPr>
      </w:pPr>
    </w:p>
    <w:p>
      <w:pPr>
        <w:ind w:left="860" w:right="5679" w:hanging="852"/>
        <w:spacing w:after="0" w:line="235" w:lineRule="auto"/>
        <w:tabs>
          <w:tab w:leader="none" w:pos="86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AGGREGATE AMOUNT BENEFICIALLY OWNED BY EACH REPORTING PERSON</w:t>
      </w:r>
    </w:p>
    <w:p>
      <w:pPr>
        <w:spacing w:after="0" w:line="202" w:lineRule="exact"/>
        <w:rPr>
          <w:rFonts w:ascii="Courier New" w:cs="Courier New" w:eastAsia="Courier New" w:hAnsi="Courier New"/>
          <w:sz w:val="18"/>
          <w:szCs w:val="18"/>
          <w:color w:val="auto"/>
        </w:rPr>
      </w:pPr>
    </w:p>
    <w:p>
      <w:pPr>
        <w:ind w:left="86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12,116,082</w:t>
      </w:r>
    </w:p>
    <w:p>
      <w:pPr>
        <w:spacing w:after="0" w:line="200" w:lineRule="exact"/>
        <w:rPr>
          <w:sz w:val="20"/>
          <w:szCs w:val="20"/>
          <w:color w:val="auto"/>
        </w:rPr>
      </w:pPr>
    </w:p>
    <w:p>
      <w:pPr>
        <w:spacing w:after="0" w:line="209" w:lineRule="exact"/>
        <w:rPr>
          <w:sz w:val="20"/>
          <w:szCs w:val="20"/>
          <w:color w:val="auto"/>
        </w:rPr>
      </w:pPr>
    </w:p>
    <w:p>
      <w:pPr>
        <w:jc w:val="both"/>
        <w:ind w:left="860" w:right="5999" w:hanging="852"/>
        <w:spacing w:after="0" w:line="290" w:lineRule="auto"/>
        <w:tabs>
          <w:tab w:leader="none" w:pos="860" w:val="left"/>
        </w:tabs>
        <w:numPr>
          <w:ilvl w:val="0"/>
          <w:numId w:val="7"/>
        </w:numPr>
        <w:rPr>
          <w:rFonts w:ascii="Courier New" w:cs="Courier New" w:eastAsia="Courier New" w:hAnsi="Courier New"/>
          <w:sz w:val="16"/>
          <w:szCs w:val="16"/>
          <w:color w:val="auto"/>
        </w:rPr>
      </w:pPr>
      <w:r>
        <w:rPr>
          <w:rFonts w:ascii="Courier New" w:cs="Courier New" w:eastAsia="Courier New" w:hAnsi="Courier New"/>
          <w:sz w:val="16"/>
          <w:szCs w:val="16"/>
          <w:color w:val="auto"/>
        </w:rPr>
        <w:t>CHECK IF THE AGGREGATE AMOUNT IN ROW (11) EXCLUDES CERTAIN SHARES</w:t>
      </w:r>
    </w:p>
    <w:p>
      <w:pPr>
        <w:spacing w:after="0" w:line="164" w:lineRule="exact"/>
        <w:rPr>
          <w:rFonts w:ascii="Courier New" w:cs="Courier New" w:eastAsia="Courier New" w:hAnsi="Courier New"/>
          <w:sz w:val="16"/>
          <w:szCs w:val="16"/>
          <w:color w:val="auto"/>
        </w:rPr>
      </w:pPr>
    </w:p>
    <w:p>
      <w:pPr>
        <w:ind w:left="860"/>
        <w:spacing w:after="0"/>
        <w:rPr>
          <w:rFonts w:ascii="Courier New" w:cs="Courier New" w:eastAsia="Courier New" w:hAnsi="Courier New"/>
          <w:sz w:val="16"/>
          <w:szCs w:val="16"/>
          <w:color w:val="auto"/>
        </w:rPr>
      </w:pPr>
      <w:r>
        <w:rPr>
          <w:rFonts w:ascii="Courier New" w:cs="Courier New" w:eastAsia="Courier New" w:hAnsi="Courier New"/>
          <w:sz w:val="18"/>
          <w:szCs w:val="18"/>
          <w:color w:val="auto"/>
        </w:rPr>
        <w:t>N/A</w:t>
      </w:r>
    </w:p>
    <w:p>
      <w:pPr>
        <w:spacing w:after="0" w:line="200" w:lineRule="exact"/>
        <w:rPr>
          <w:rFonts w:ascii="Courier New" w:cs="Courier New" w:eastAsia="Courier New" w:hAnsi="Courier New"/>
          <w:sz w:val="16"/>
          <w:szCs w:val="16"/>
          <w:color w:val="auto"/>
        </w:rPr>
      </w:pPr>
    </w:p>
    <w:p>
      <w:pPr>
        <w:spacing w:after="0" w:line="209" w:lineRule="exact"/>
        <w:rPr>
          <w:rFonts w:ascii="Courier New" w:cs="Courier New" w:eastAsia="Courier New" w:hAnsi="Courier New"/>
          <w:sz w:val="16"/>
          <w:szCs w:val="16"/>
          <w:color w:val="auto"/>
        </w:rPr>
      </w:pPr>
    </w:p>
    <w:p>
      <w:pPr>
        <w:ind w:left="860" w:right="5359" w:hanging="852"/>
        <w:spacing w:after="0" w:line="235" w:lineRule="auto"/>
        <w:tabs>
          <w:tab w:leader="none" w:pos="860"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PERCENT OF CLASS REPRESENTED BY AMOUNT IN ROW 9:</w:t>
      </w:r>
    </w:p>
    <w:p>
      <w:pPr>
        <w:spacing w:after="0" w:line="202" w:lineRule="exact"/>
        <w:rPr>
          <w:rFonts w:ascii="Courier New" w:cs="Courier New" w:eastAsia="Courier New" w:hAnsi="Courier New"/>
          <w:sz w:val="18"/>
          <w:szCs w:val="18"/>
          <w:color w:val="auto"/>
        </w:rPr>
      </w:pPr>
    </w:p>
    <w:p>
      <w:pPr>
        <w:ind w:left="86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9.26%</w:t>
      </w:r>
    </w:p>
    <w:p>
      <w:pPr>
        <w:spacing w:after="0" w:line="200" w:lineRule="exact"/>
        <w:rPr>
          <w:rFonts w:ascii="Courier New" w:cs="Courier New" w:eastAsia="Courier New" w:hAnsi="Courier New"/>
          <w:sz w:val="18"/>
          <w:szCs w:val="18"/>
          <w:color w:val="auto"/>
        </w:rPr>
      </w:pPr>
    </w:p>
    <w:p>
      <w:pPr>
        <w:spacing w:after="0" w:line="209" w:lineRule="exact"/>
        <w:rPr>
          <w:rFonts w:ascii="Courier New" w:cs="Courier New" w:eastAsia="Courier New" w:hAnsi="Courier New"/>
          <w:sz w:val="18"/>
          <w:szCs w:val="18"/>
          <w:color w:val="auto"/>
        </w:rPr>
      </w:pPr>
    </w:p>
    <w:p>
      <w:pPr>
        <w:ind w:left="860" w:right="6839" w:hanging="852"/>
        <w:spacing w:after="0" w:line="470" w:lineRule="auto"/>
        <w:tabs>
          <w:tab w:leader="none" w:pos="860"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TYPE OF REPORTING PERSON IA</w:t>
      </w:r>
    </w:p>
    <w:p>
      <w:pPr>
        <w:sectPr>
          <w:pgSz w:w="11900" w:h="16838" w:orient="portrait"/>
          <w:cols w:equalWidth="0" w:num="1">
            <w:col w:w="10219"/>
          </w:cols>
          <w:pgMar w:left="240" w:top="717" w:right="1440" w:bottom="1440" w:gutter="0" w:footer="0" w:header="0"/>
        </w:sectPr>
      </w:pPr>
    </w:p>
    <w:bookmarkStart w:id="2" w:name="page3"/>
    <w:bookmarkEnd w:id="2"/>
    <w:p>
      <w:pPr>
        <w:spacing w:after="0"/>
        <w:rPr>
          <w:sz w:val="20"/>
          <w:szCs w:val="20"/>
          <w:color w:val="auto"/>
        </w:rPr>
      </w:pPr>
      <w:r>
        <w:rPr>
          <w:rFonts w:ascii="Courier New" w:cs="Courier New" w:eastAsia="Courier New" w:hAnsi="Courier New"/>
          <w:sz w:val="18"/>
          <w:szCs w:val="18"/>
          <w:color w:val="auto"/>
        </w:rPr>
        <w:t>SCHEDULE 13G/A</w:t>
      </w:r>
    </w:p>
    <w:p>
      <w:pPr>
        <w:spacing w:after="0" w:line="201" w:lineRule="exact"/>
        <w:rPr>
          <w:sz w:val="20"/>
          <w:szCs w:val="20"/>
          <w:color w:val="auto"/>
        </w:rPr>
      </w:pPr>
    </w:p>
    <w:p>
      <w:pPr>
        <w:spacing w:after="0"/>
        <w:tabs>
          <w:tab w:leader="none" w:pos="2620" w:val="left"/>
        </w:tabs>
        <w:rPr>
          <w:sz w:val="20"/>
          <w:szCs w:val="20"/>
          <w:color w:val="auto"/>
        </w:rPr>
      </w:pPr>
      <w:r>
        <w:rPr>
          <w:rFonts w:ascii="Courier New" w:cs="Courier New" w:eastAsia="Courier New" w:hAnsi="Courier New"/>
          <w:sz w:val="18"/>
          <w:szCs w:val="18"/>
          <w:color w:val="auto"/>
        </w:rPr>
        <w:t>Issuer: Flowserve Corp.</w:t>
      </w:r>
      <w:r>
        <w:rPr>
          <w:sz w:val="20"/>
          <w:szCs w:val="20"/>
          <w:color w:val="auto"/>
        </w:rPr>
        <w:tab/>
      </w:r>
      <w:r>
        <w:rPr>
          <w:rFonts w:ascii="Courier New" w:cs="Courier New" w:eastAsia="Courier New" w:hAnsi="Courier New"/>
          <w:sz w:val="16"/>
          <w:szCs w:val="16"/>
          <w:color w:val="auto"/>
        </w:rPr>
        <w:t>CUSIP No.: 34354P105</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w:t>
      </w:r>
    </w:p>
    <w:p>
      <w:pPr>
        <w:spacing w:after="0" w:line="201" w:lineRule="exact"/>
        <w:rPr>
          <w:sz w:val="20"/>
          <w:szCs w:val="20"/>
          <w:color w:val="auto"/>
        </w:rPr>
      </w:pPr>
    </w:p>
    <w:p>
      <w:pPr>
        <w:ind w:left="860" w:hanging="852"/>
        <w:spacing w:after="0"/>
        <w:tabs>
          <w:tab w:leader="none" w:pos="860" w:val="left"/>
        </w:tabs>
        <w:numPr>
          <w:ilvl w:val="0"/>
          <w:numId w:val="8"/>
        </w:numPr>
        <w:rPr>
          <w:rFonts w:ascii="Courier New" w:cs="Courier New" w:eastAsia="Courier New" w:hAnsi="Courier New"/>
          <w:sz w:val="18"/>
          <w:szCs w:val="18"/>
          <w:color w:val="auto"/>
        </w:rPr>
      </w:pPr>
      <w:r>
        <w:rPr>
          <w:rFonts w:ascii="Courier New" w:cs="Courier New" w:eastAsia="Courier New" w:hAnsi="Courier New"/>
          <w:sz w:val="18"/>
          <w:szCs w:val="18"/>
          <w:color w:val="auto"/>
        </w:rPr>
        <w:t>Name of Issuer: Flowserve Corp.</w:t>
      </w:r>
    </w:p>
    <w:p>
      <w:pPr>
        <w:spacing w:after="0" w:line="200" w:lineRule="exact"/>
        <w:rPr>
          <w:rFonts w:ascii="Courier New" w:cs="Courier New" w:eastAsia="Courier New" w:hAnsi="Courier New"/>
          <w:sz w:val="18"/>
          <w:szCs w:val="18"/>
          <w:color w:val="auto"/>
        </w:rPr>
      </w:pPr>
    </w:p>
    <w:p>
      <w:pPr>
        <w:spacing w:after="0" w:line="203" w:lineRule="exact"/>
        <w:rPr>
          <w:rFonts w:ascii="Courier New" w:cs="Courier New" w:eastAsia="Courier New" w:hAnsi="Courier New"/>
          <w:sz w:val="18"/>
          <w:szCs w:val="18"/>
          <w:color w:val="auto"/>
        </w:rPr>
      </w:pPr>
    </w:p>
    <w:p>
      <w:pPr>
        <w:ind w:left="860" w:hanging="852"/>
        <w:spacing w:after="0"/>
        <w:tabs>
          <w:tab w:leader="none" w:pos="860" w:val="left"/>
        </w:tabs>
        <w:numPr>
          <w:ilvl w:val="0"/>
          <w:numId w:val="8"/>
        </w:numPr>
        <w:rPr>
          <w:rFonts w:ascii="Courier New" w:cs="Courier New" w:eastAsia="Courier New" w:hAnsi="Courier New"/>
          <w:sz w:val="18"/>
          <w:szCs w:val="18"/>
          <w:color w:val="auto"/>
        </w:rPr>
      </w:pPr>
      <w:r>
        <w:rPr>
          <w:rFonts w:ascii="Courier New" w:cs="Courier New" w:eastAsia="Courier New" w:hAnsi="Courier New"/>
          <w:sz w:val="18"/>
          <w:szCs w:val="18"/>
          <w:color w:val="auto"/>
        </w:rPr>
        <w:t>Address of Issuer's Principal Executive Offices:</w:t>
      </w:r>
    </w:p>
    <w:p>
      <w:pPr>
        <w:spacing w:after="0" w:line="206" w:lineRule="exact"/>
        <w:rPr>
          <w:rFonts w:ascii="Courier New" w:cs="Courier New" w:eastAsia="Courier New" w:hAnsi="Courier New"/>
          <w:sz w:val="18"/>
          <w:szCs w:val="18"/>
          <w:color w:val="auto"/>
        </w:rPr>
      </w:pPr>
    </w:p>
    <w:p>
      <w:pPr>
        <w:ind w:left="860" w:right="7059"/>
        <w:spacing w:after="0" w:line="235"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5215 N. O'Connor Blvd. Suite 2300</w:t>
      </w:r>
    </w:p>
    <w:p>
      <w:pPr>
        <w:spacing w:after="0" w:line="1" w:lineRule="exact"/>
        <w:rPr>
          <w:rFonts w:ascii="Courier New" w:cs="Courier New" w:eastAsia="Courier New" w:hAnsi="Courier New"/>
          <w:sz w:val="18"/>
          <w:szCs w:val="18"/>
          <w:color w:val="auto"/>
        </w:rPr>
      </w:pPr>
    </w:p>
    <w:p>
      <w:pPr>
        <w:ind w:left="860"/>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Irving, TX 75039</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2</w:t>
      </w:r>
    </w:p>
    <w:p>
      <w:pPr>
        <w:spacing w:after="0" w:line="201" w:lineRule="exact"/>
        <w:rPr>
          <w:sz w:val="20"/>
          <w:szCs w:val="20"/>
          <w:color w:val="auto"/>
        </w:rPr>
      </w:pPr>
    </w:p>
    <w:p>
      <w:pPr>
        <w:ind w:left="860" w:hanging="852"/>
        <w:spacing w:after="0"/>
        <w:tabs>
          <w:tab w:leader="none" w:pos="860" w:val="left"/>
        </w:tabs>
        <w:numPr>
          <w:ilvl w:val="0"/>
          <w:numId w:val="9"/>
        </w:numPr>
        <w:rPr>
          <w:rFonts w:ascii="Courier New" w:cs="Courier New" w:eastAsia="Courier New" w:hAnsi="Courier New"/>
          <w:sz w:val="18"/>
          <w:szCs w:val="18"/>
          <w:color w:val="auto"/>
        </w:rPr>
      </w:pPr>
      <w:r>
        <w:rPr>
          <w:rFonts w:ascii="Courier New" w:cs="Courier New" w:eastAsia="Courier New" w:hAnsi="Courier New"/>
          <w:sz w:val="18"/>
          <w:szCs w:val="18"/>
          <w:color w:val="auto"/>
        </w:rPr>
        <w:t>Name of Person Filing: First Eagle Investment Management, LLC</w:t>
      </w:r>
    </w:p>
    <w:p>
      <w:pPr>
        <w:spacing w:after="0" w:line="201" w:lineRule="exact"/>
        <w:rPr>
          <w:rFonts w:ascii="Courier New" w:cs="Courier New" w:eastAsia="Courier New" w:hAnsi="Courier New"/>
          <w:sz w:val="18"/>
          <w:szCs w:val="18"/>
          <w:color w:val="auto"/>
        </w:rPr>
      </w:pPr>
    </w:p>
    <w:p>
      <w:pPr>
        <w:ind w:left="860" w:hanging="852"/>
        <w:spacing w:after="0"/>
        <w:tabs>
          <w:tab w:leader="none" w:pos="860" w:val="left"/>
        </w:tabs>
        <w:numPr>
          <w:ilvl w:val="0"/>
          <w:numId w:val="9"/>
        </w:numPr>
        <w:rPr>
          <w:rFonts w:ascii="Courier New" w:cs="Courier New" w:eastAsia="Courier New" w:hAnsi="Courier New"/>
          <w:sz w:val="18"/>
          <w:szCs w:val="18"/>
          <w:color w:val="auto"/>
        </w:rPr>
      </w:pPr>
      <w:r>
        <w:rPr>
          <w:rFonts w:ascii="Courier New" w:cs="Courier New" w:eastAsia="Courier New" w:hAnsi="Courier New"/>
          <w:sz w:val="18"/>
          <w:szCs w:val="18"/>
          <w:color w:val="auto"/>
        </w:rPr>
        <w:t>Address of Principal Business Office:</w:t>
      </w:r>
    </w:p>
    <w:p>
      <w:pPr>
        <w:spacing w:after="0" w:line="206" w:lineRule="exact"/>
        <w:rPr>
          <w:rFonts w:ascii="Courier New" w:cs="Courier New" w:eastAsia="Courier New" w:hAnsi="Courier New"/>
          <w:sz w:val="18"/>
          <w:szCs w:val="18"/>
          <w:color w:val="auto"/>
        </w:rPr>
      </w:pPr>
    </w:p>
    <w:p>
      <w:pPr>
        <w:ind w:left="860" w:right="6519"/>
        <w:spacing w:after="0" w:line="290" w:lineRule="auto"/>
        <w:rPr>
          <w:rFonts w:ascii="Courier New" w:cs="Courier New" w:eastAsia="Courier New" w:hAnsi="Courier New"/>
          <w:sz w:val="18"/>
          <w:szCs w:val="18"/>
          <w:color w:val="auto"/>
        </w:rPr>
      </w:pPr>
      <w:r>
        <w:rPr>
          <w:rFonts w:ascii="Courier New" w:cs="Courier New" w:eastAsia="Courier New" w:hAnsi="Courier New"/>
          <w:sz w:val="16"/>
          <w:szCs w:val="16"/>
          <w:color w:val="auto"/>
        </w:rPr>
        <w:t>1345 Avenue of the Americas New York, NY 10105</w:t>
      </w:r>
    </w:p>
    <w:p>
      <w:pPr>
        <w:spacing w:after="0" w:line="366" w:lineRule="exact"/>
        <w:rPr>
          <w:rFonts w:ascii="Courier New" w:cs="Courier New" w:eastAsia="Courier New" w:hAnsi="Courier New"/>
          <w:sz w:val="18"/>
          <w:szCs w:val="18"/>
          <w:color w:val="auto"/>
        </w:rPr>
      </w:pPr>
    </w:p>
    <w:p>
      <w:pPr>
        <w:ind w:left="860" w:hanging="852"/>
        <w:spacing w:after="0"/>
        <w:tabs>
          <w:tab w:leader="none" w:pos="860" w:val="left"/>
        </w:tabs>
        <w:numPr>
          <w:ilvl w:val="0"/>
          <w:numId w:val="9"/>
        </w:numPr>
        <w:rPr>
          <w:rFonts w:ascii="Courier New" w:cs="Courier New" w:eastAsia="Courier New" w:hAnsi="Courier New"/>
          <w:sz w:val="18"/>
          <w:szCs w:val="18"/>
          <w:color w:val="auto"/>
        </w:rPr>
      </w:pPr>
      <w:r>
        <w:rPr>
          <w:rFonts w:ascii="Courier New" w:cs="Courier New" w:eastAsia="Courier New" w:hAnsi="Courier New"/>
          <w:sz w:val="18"/>
          <w:szCs w:val="18"/>
          <w:color w:val="auto"/>
        </w:rPr>
        <w:t>Citizenship: Delaware, USA</w:t>
      </w:r>
    </w:p>
    <w:p>
      <w:pPr>
        <w:spacing w:after="0" w:line="200" w:lineRule="exact"/>
        <w:rPr>
          <w:rFonts w:ascii="Courier New" w:cs="Courier New" w:eastAsia="Courier New" w:hAnsi="Courier New"/>
          <w:sz w:val="18"/>
          <w:szCs w:val="18"/>
          <w:color w:val="auto"/>
        </w:rPr>
      </w:pPr>
    </w:p>
    <w:p>
      <w:pPr>
        <w:spacing w:after="0" w:line="209" w:lineRule="exact"/>
        <w:rPr>
          <w:rFonts w:ascii="Courier New" w:cs="Courier New" w:eastAsia="Courier New" w:hAnsi="Courier New"/>
          <w:sz w:val="18"/>
          <w:szCs w:val="18"/>
          <w:color w:val="auto"/>
        </w:rPr>
      </w:pPr>
    </w:p>
    <w:p>
      <w:pPr>
        <w:ind w:left="860" w:right="6319" w:hanging="852"/>
        <w:spacing w:after="0" w:line="470" w:lineRule="auto"/>
        <w:tabs>
          <w:tab w:leader="none" w:pos="860" w:val="left"/>
        </w:tabs>
        <w:numPr>
          <w:ilvl w:val="0"/>
          <w:numId w:val="9"/>
        </w:numPr>
        <w:rPr>
          <w:rFonts w:ascii="Courier New" w:cs="Courier New" w:eastAsia="Courier New" w:hAnsi="Courier New"/>
          <w:sz w:val="18"/>
          <w:szCs w:val="18"/>
          <w:color w:val="auto"/>
        </w:rPr>
      </w:pPr>
      <w:r>
        <w:rPr>
          <w:rFonts w:ascii="Courier New" w:cs="Courier New" w:eastAsia="Courier New" w:hAnsi="Courier New"/>
          <w:sz w:val="18"/>
          <w:szCs w:val="18"/>
          <w:color w:val="auto"/>
        </w:rPr>
        <w:t>Title of Class of Securities: Common Stock</w:t>
      </w:r>
    </w:p>
    <w:p>
      <w:pPr>
        <w:spacing w:after="0" w:line="200" w:lineRule="exact"/>
        <w:rPr>
          <w:rFonts w:ascii="Courier New" w:cs="Courier New" w:eastAsia="Courier New" w:hAnsi="Courier New"/>
          <w:sz w:val="18"/>
          <w:szCs w:val="18"/>
          <w:color w:val="auto"/>
        </w:rPr>
      </w:pPr>
    </w:p>
    <w:p>
      <w:pPr>
        <w:spacing w:after="0" w:line="211" w:lineRule="exact"/>
        <w:rPr>
          <w:rFonts w:ascii="Courier New" w:cs="Courier New" w:eastAsia="Courier New" w:hAnsi="Courier New"/>
          <w:sz w:val="18"/>
          <w:szCs w:val="18"/>
          <w:color w:val="auto"/>
        </w:rPr>
      </w:pPr>
    </w:p>
    <w:p>
      <w:pPr>
        <w:ind w:left="860" w:hanging="852"/>
        <w:spacing w:after="0"/>
        <w:tabs>
          <w:tab w:leader="none" w:pos="860" w:val="left"/>
        </w:tabs>
        <w:numPr>
          <w:ilvl w:val="0"/>
          <w:numId w:val="9"/>
        </w:numPr>
        <w:rPr>
          <w:rFonts w:ascii="Courier New" w:cs="Courier New" w:eastAsia="Courier New" w:hAnsi="Courier New"/>
          <w:sz w:val="18"/>
          <w:szCs w:val="18"/>
          <w:color w:val="auto"/>
        </w:rPr>
      </w:pPr>
      <w:r>
        <w:rPr>
          <w:rFonts w:ascii="Courier New" w:cs="Courier New" w:eastAsia="Courier New" w:hAnsi="Courier New"/>
          <w:sz w:val="18"/>
          <w:szCs w:val="18"/>
          <w:color w:val="auto"/>
        </w:rPr>
        <w:t>CUSIP No.: 34354P105</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3</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If this statement is filed pursuant to Sections 240.</w:t>
      </w:r>
    </w:p>
    <w:p>
      <w:pPr>
        <w:spacing w:after="0" w:line="238" w:lineRule="auto"/>
        <w:rPr>
          <w:sz w:val="20"/>
          <w:szCs w:val="20"/>
          <w:color w:val="auto"/>
        </w:rPr>
      </w:pPr>
      <w:r>
        <w:rPr>
          <w:rFonts w:ascii="Courier New" w:cs="Courier New" w:eastAsia="Courier New" w:hAnsi="Courier New"/>
          <w:sz w:val="18"/>
          <w:szCs w:val="18"/>
          <w:color w:val="auto"/>
        </w:rPr>
        <w:t>13d-1(b), or 240.13d-2(b) or (c), check whether</w:t>
      </w:r>
    </w:p>
    <w:p>
      <w:pPr>
        <w:spacing w:after="0"/>
        <w:rPr>
          <w:sz w:val="20"/>
          <w:szCs w:val="20"/>
          <w:color w:val="auto"/>
        </w:rPr>
      </w:pPr>
      <w:r>
        <w:rPr>
          <w:rFonts w:ascii="Courier New" w:cs="Courier New" w:eastAsia="Courier New" w:hAnsi="Courier New"/>
          <w:sz w:val="18"/>
          <w:szCs w:val="18"/>
          <w:color w:val="auto"/>
        </w:rPr>
        <w:t>the person filing is a:</w:t>
      </w:r>
    </w:p>
    <w:p>
      <w:pPr>
        <w:spacing w:after="0" w:line="206" w:lineRule="exact"/>
        <w:rPr>
          <w:sz w:val="20"/>
          <w:szCs w:val="20"/>
          <w:color w:val="auto"/>
        </w:rPr>
      </w:pPr>
    </w:p>
    <w:p>
      <w:pPr>
        <w:ind w:left="1700" w:right="4519" w:hanging="1692"/>
        <w:spacing w:after="0" w:line="290" w:lineRule="auto"/>
        <w:tabs>
          <w:tab w:leader="none" w:pos="857" w:val="left"/>
        </w:tabs>
        <w:numPr>
          <w:ilvl w:val="0"/>
          <w:numId w:val="10"/>
        </w:numPr>
        <w:rPr>
          <w:rFonts w:ascii="Courier New" w:cs="Courier New" w:eastAsia="Courier New" w:hAnsi="Courier New"/>
          <w:sz w:val="18"/>
          <w:szCs w:val="18"/>
          <w:color w:val="auto"/>
        </w:rPr>
      </w:pPr>
      <w:r>
        <w:rPr>
          <w:rFonts w:ascii="Courier New" w:cs="Courier New" w:eastAsia="Courier New" w:hAnsi="Courier New"/>
          <w:sz w:val="18"/>
          <w:szCs w:val="18"/>
          <w:color w:val="auto"/>
        </w:rPr>
        <w:t>[ ]</w:t>
      </w:r>
      <w:r>
        <w:rPr>
          <w:rFonts w:ascii="Courier New" w:cs="Courier New" w:eastAsia="Courier New" w:hAnsi="Courier New"/>
          <w:sz w:val="16"/>
          <w:szCs w:val="16"/>
          <w:color w:val="auto"/>
        </w:rPr>
        <w:t>Broker or dealer registered under Section 15 of the Act (15 U.S.C. 78o);</w:t>
      </w:r>
    </w:p>
    <w:p>
      <w:pPr>
        <w:spacing w:after="0" w:line="164" w:lineRule="exact"/>
        <w:rPr>
          <w:rFonts w:ascii="Courier New" w:cs="Courier New" w:eastAsia="Courier New" w:hAnsi="Courier New"/>
          <w:sz w:val="18"/>
          <w:szCs w:val="18"/>
          <w:color w:val="auto"/>
        </w:rPr>
      </w:pPr>
    </w:p>
    <w:p>
      <w:pPr>
        <w:ind w:left="860" w:hanging="852"/>
        <w:spacing w:after="0"/>
        <w:tabs>
          <w:tab w:leader="none" w:pos="860" w:val="left"/>
        </w:tabs>
        <w:numPr>
          <w:ilvl w:val="0"/>
          <w:numId w:val="10"/>
        </w:numPr>
        <w:rPr>
          <w:rFonts w:ascii="Courier New" w:cs="Courier New" w:eastAsia="Courier New" w:hAnsi="Courier New"/>
          <w:sz w:val="18"/>
          <w:szCs w:val="18"/>
          <w:color w:val="auto"/>
        </w:rPr>
      </w:pPr>
      <w:r>
        <w:rPr>
          <w:rFonts w:ascii="Courier New" w:cs="Courier New" w:eastAsia="Courier New" w:hAnsi="Courier New"/>
          <w:sz w:val="18"/>
          <w:szCs w:val="18"/>
          <w:color w:val="auto"/>
        </w:rPr>
        <w:t>[  ]</w:t>
      </w:r>
      <w:r>
        <w:rPr>
          <w:rFonts w:ascii="Courier New" w:cs="Courier New" w:eastAsia="Courier New" w:hAnsi="Courier New"/>
          <w:sz w:val="16"/>
          <w:szCs w:val="16"/>
          <w:color w:val="auto"/>
        </w:rPr>
        <w:t>Bank as defined in section 3(a)(6) of the Act (15 U.S.C. 78c);</w:t>
      </w:r>
    </w:p>
    <w:p>
      <w:pPr>
        <w:spacing w:after="0" w:line="201" w:lineRule="exact"/>
        <w:rPr>
          <w:rFonts w:ascii="Courier New" w:cs="Courier New" w:eastAsia="Courier New" w:hAnsi="Courier New"/>
          <w:sz w:val="18"/>
          <w:szCs w:val="18"/>
          <w:color w:val="auto"/>
        </w:rPr>
      </w:pPr>
    </w:p>
    <w:p>
      <w:pPr>
        <w:ind w:left="860" w:hanging="852"/>
        <w:spacing w:after="0"/>
        <w:tabs>
          <w:tab w:leader="none" w:pos="860" w:val="left"/>
        </w:tabs>
        <w:numPr>
          <w:ilvl w:val="0"/>
          <w:numId w:val="10"/>
        </w:numPr>
        <w:rPr>
          <w:rFonts w:ascii="Courier New" w:cs="Courier New" w:eastAsia="Courier New" w:hAnsi="Courier New"/>
          <w:sz w:val="18"/>
          <w:szCs w:val="18"/>
          <w:color w:val="auto"/>
        </w:rPr>
      </w:pPr>
      <w:r>
        <w:rPr>
          <w:rFonts w:ascii="Courier New" w:cs="Courier New" w:eastAsia="Courier New" w:hAnsi="Courier New"/>
          <w:sz w:val="18"/>
          <w:szCs w:val="18"/>
          <w:color w:val="auto"/>
        </w:rPr>
        <w:t>[  ]</w:t>
      </w:r>
      <w:r>
        <w:rPr>
          <w:rFonts w:ascii="Courier New" w:cs="Courier New" w:eastAsia="Courier New" w:hAnsi="Courier New"/>
          <w:sz w:val="16"/>
          <w:szCs w:val="16"/>
          <w:color w:val="auto"/>
        </w:rPr>
        <w:t>Insurance Company as defined in section</w:t>
      </w:r>
    </w:p>
    <w:p>
      <w:pPr>
        <w:ind w:left="1700"/>
        <w:spacing w:after="0" w:line="238" w:lineRule="auto"/>
        <w:rPr>
          <w:sz w:val="20"/>
          <w:szCs w:val="20"/>
          <w:color w:val="auto"/>
        </w:rPr>
      </w:pPr>
      <w:r>
        <w:rPr>
          <w:rFonts w:ascii="Courier New" w:cs="Courier New" w:eastAsia="Courier New" w:hAnsi="Courier New"/>
          <w:sz w:val="18"/>
          <w:szCs w:val="18"/>
          <w:color w:val="auto"/>
        </w:rPr>
        <w:t>3(a)(19) of the Act (15 U.S.C. 78C);</w:t>
      </w:r>
    </w:p>
    <w:p>
      <w:pPr>
        <w:spacing w:after="0" w:line="207" w:lineRule="exact"/>
        <w:rPr>
          <w:sz w:val="20"/>
          <w:szCs w:val="20"/>
          <w:color w:val="auto"/>
        </w:rPr>
      </w:pPr>
    </w:p>
    <w:p>
      <w:pPr>
        <w:ind w:left="1700" w:right="3999" w:hanging="1692"/>
        <w:spacing w:after="0" w:line="236" w:lineRule="auto"/>
        <w:tabs>
          <w:tab w:leader="none" w:pos="857" w:val="left"/>
        </w:tabs>
        <w:numPr>
          <w:ilvl w:val="0"/>
          <w:numId w:val="11"/>
        </w:numPr>
        <w:rPr>
          <w:rFonts w:ascii="Courier New" w:cs="Courier New" w:eastAsia="Courier New" w:hAnsi="Courier New"/>
          <w:sz w:val="18"/>
          <w:szCs w:val="18"/>
          <w:color w:val="auto"/>
        </w:rPr>
      </w:pPr>
      <w:r>
        <w:rPr>
          <w:rFonts w:ascii="Courier New" w:cs="Courier New" w:eastAsia="Courier New" w:hAnsi="Courier New"/>
          <w:sz w:val="18"/>
          <w:szCs w:val="18"/>
          <w:color w:val="auto"/>
        </w:rPr>
        <w:t>[X]Investment company registered under Section 8 of the Investment Company Act if 1940 (15 U.S.C. 80a-8);</w:t>
      </w:r>
    </w:p>
    <w:p>
      <w:pPr>
        <w:spacing w:after="0" w:line="208" w:lineRule="exact"/>
        <w:rPr>
          <w:rFonts w:ascii="Courier New" w:cs="Courier New" w:eastAsia="Courier New" w:hAnsi="Courier New"/>
          <w:sz w:val="18"/>
          <w:szCs w:val="18"/>
          <w:color w:val="auto"/>
        </w:rPr>
      </w:pPr>
    </w:p>
    <w:p>
      <w:pPr>
        <w:ind w:left="1700" w:right="3459" w:hanging="1692"/>
        <w:spacing w:after="0" w:line="235" w:lineRule="auto"/>
        <w:tabs>
          <w:tab w:leader="none" w:pos="857" w:val="left"/>
        </w:tabs>
        <w:numPr>
          <w:ilvl w:val="0"/>
          <w:numId w:val="11"/>
        </w:numPr>
        <w:rPr>
          <w:rFonts w:ascii="Courier New" w:cs="Courier New" w:eastAsia="Courier New" w:hAnsi="Courier New"/>
          <w:sz w:val="18"/>
          <w:szCs w:val="18"/>
          <w:color w:val="auto"/>
        </w:rPr>
      </w:pPr>
      <w:r>
        <w:rPr>
          <w:rFonts w:ascii="Courier New" w:cs="Courier New" w:eastAsia="Courier New" w:hAnsi="Courier New"/>
          <w:sz w:val="18"/>
          <w:szCs w:val="18"/>
          <w:color w:val="auto"/>
        </w:rPr>
        <w:t>[X]An investment adviser in accordance with Section 240.13d-1(b)(1)(ii)(E);</w:t>
      </w:r>
    </w:p>
    <w:p>
      <w:pPr>
        <w:spacing w:after="0" w:line="208" w:lineRule="exact"/>
        <w:rPr>
          <w:rFonts w:ascii="Courier New" w:cs="Courier New" w:eastAsia="Courier New" w:hAnsi="Courier New"/>
          <w:sz w:val="18"/>
          <w:szCs w:val="18"/>
          <w:color w:val="auto"/>
        </w:rPr>
      </w:pPr>
    </w:p>
    <w:p>
      <w:pPr>
        <w:ind w:left="1700" w:right="2099" w:hanging="1692"/>
        <w:spacing w:after="0" w:line="235" w:lineRule="auto"/>
        <w:tabs>
          <w:tab w:leader="none" w:pos="857" w:val="left"/>
        </w:tabs>
        <w:numPr>
          <w:ilvl w:val="0"/>
          <w:numId w:val="11"/>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]An employee benefit plan or endowment fund in accordance with Section 240.13d-1(b)(1)(ii)(F);</w:t>
      </w:r>
    </w:p>
    <w:p>
      <w:pPr>
        <w:spacing w:after="0" w:line="208" w:lineRule="exact"/>
        <w:rPr>
          <w:rFonts w:ascii="Courier New" w:cs="Courier New" w:eastAsia="Courier New" w:hAnsi="Courier New"/>
          <w:sz w:val="18"/>
          <w:szCs w:val="18"/>
          <w:color w:val="auto"/>
        </w:rPr>
      </w:pPr>
    </w:p>
    <w:p>
      <w:pPr>
        <w:ind w:left="1700" w:right="2099" w:hanging="1692"/>
        <w:spacing w:after="0" w:line="235" w:lineRule="auto"/>
        <w:tabs>
          <w:tab w:leader="none" w:pos="857" w:val="left"/>
        </w:tabs>
        <w:numPr>
          <w:ilvl w:val="0"/>
          <w:numId w:val="11"/>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 parent holding company or control person in accordance with Section 240.13d-1(b)(1)(ii)(G);</w:t>
      </w:r>
    </w:p>
    <w:p>
      <w:pPr>
        <w:spacing w:after="0" w:line="208" w:lineRule="exact"/>
        <w:rPr>
          <w:rFonts w:ascii="Courier New" w:cs="Courier New" w:eastAsia="Courier New" w:hAnsi="Courier New"/>
          <w:sz w:val="18"/>
          <w:szCs w:val="18"/>
          <w:color w:val="auto"/>
        </w:rPr>
      </w:pPr>
    </w:p>
    <w:p>
      <w:pPr>
        <w:ind w:left="1700" w:right="2619" w:hanging="1692"/>
        <w:spacing w:after="0" w:line="235" w:lineRule="auto"/>
        <w:tabs>
          <w:tab w:leader="none" w:pos="857" w:val="left"/>
        </w:tabs>
        <w:numPr>
          <w:ilvl w:val="0"/>
          <w:numId w:val="11"/>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 savings associations as defined in Section 3(b) of the Federal Deposit Insurance Act (12 U.S.C. 1813);</w:t>
      </w:r>
    </w:p>
    <w:p>
      <w:pPr>
        <w:spacing w:after="0" w:line="202" w:lineRule="exact"/>
        <w:rPr>
          <w:rFonts w:ascii="Courier New" w:cs="Courier New" w:eastAsia="Courier New" w:hAnsi="Courier New"/>
          <w:sz w:val="18"/>
          <w:szCs w:val="18"/>
          <w:color w:val="auto"/>
        </w:rPr>
      </w:pPr>
    </w:p>
    <w:p>
      <w:pPr>
        <w:ind w:left="860" w:hanging="852"/>
        <w:spacing w:after="0"/>
        <w:tabs>
          <w:tab w:leader="none" w:pos="860" w:val="left"/>
        </w:tabs>
        <w:numPr>
          <w:ilvl w:val="0"/>
          <w:numId w:val="11"/>
        </w:numPr>
        <w:rPr>
          <w:rFonts w:ascii="Courier New" w:cs="Courier New" w:eastAsia="Courier New" w:hAnsi="Courier New"/>
          <w:sz w:val="18"/>
          <w:szCs w:val="18"/>
          <w:color w:val="auto"/>
        </w:rPr>
      </w:pPr>
      <w:r>
        <w:rPr>
          <w:rFonts w:ascii="Courier New" w:cs="Courier New" w:eastAsia="Courier New" w:hAnsi="Courier New"/>
          <w:sz w:val="18"/>
          <w:szCs w:val="18"/>
          <w:color w:val="auto"/>
        </w:rPr>
        <w:t>[  ]</w:t>
      </w:r>
      <w:r>
        <w:rPr>
          <w:rFonts w:ascii="Courier New" w:cs="Courier New" w:eastAsia="Courier New" w:hAnsi="Courier New"/>
          <w:sz w:val="16"/>
          <w:szCs w:val="16"/>
          <w:color w:val="auto"/>
        </w:rPr>
        <w:t>A church plan that is excluded from the</w:t>
      </w:r>
    </w:p>
    <w:p>
      <w:pPr>
        <w:spacing w:after="0" w:line="4" w:lineRule="exact"/>
        <w:rPr>
          <w:sz w:val="20"/>
          <w:szCs w:val="20"/>
          <w:color w:val="auto"/>
        </w:rPr>
      </w:pPr>
    </w:p>
    <w:p>
      <w:pPr>
        <w:ind w:left="1700" w:right="2099"/>
        <w:spacing w:after="0" w:line="235" w:lineRule="auto"/>
        <w:rPr>
          <w:sz w:val="20"/>
          <w:szCs w:val="20"/>
          <w:color w:val="auto"/>
        </w:rPr>
      </w:pPr>
      <w:r>
        <w:rPr>
          <w:rFonts w:ascii="Courier New" w:cs="Courier New" w:eastAsia="Courier New" w:hAnsi="Courier New"/>
          <w:sz w:val="18"/>
          <w:szCs w:val="18"/>
          <w:color w:val="auto"/>
        </w:rPr>
        <w:t>definition of an insurance company under Section 3 (c)(14) of the Investment Company Act of 1940 (15 U.S.C. 80a-3);</w:t>
      </w:r>
    </w:p>
    <w:p>
      <w:pPr>
        <w:spacing w:after="0" w:line="203" w:lineRule="exact"/>
        <w:rPr>
          <w:sz w:val="20"/>
          <w:szCs w:val="20"/>
          <w:color w:val="auto"/>
        </w:rPr>
      </w:pPr>
    </w:p>
    <w:p>
      <w:pPr>
        <w:spacing w:after="0"/>
        <w:tabs>
          <w:tab w:leader="none" w:pos="840" w:val="left"/>
          <w:tab w:leader="none" w:pos="1140" w:val="left"/>
          <w:tab w:leader="none" w:pos="1680" w:val="left"/>
        </w:tabs>
        <w:rPr>
          <w:sz w:val="20"/>
          <w:szCs w:val="20"/>
          <w:color w:val="auto"/>
        </w:rPr>
      </w:pPr>
      <w:r>
        <w:rPr>
          <w:rFonts w:ascii="Courier New" w:cs="Courier New" w:eastAsia="Courier New" w:hAnsi="Courier New"/>
          <w:sz w:val="18"/>
          <w:szCs w:val="18"/>
          <w:color w:val="auto"/>
        </w:rPr>
        <w:t>(j)</w:t>
      </w:r>
      <w:r>
        <w:rPr>
          <w:sz w:val="20"/>
          <w:szCs w:val="20"/>
          <w:color w:val="auto"/>
        </w:rPr>
        <w:tab/>
      </w:r>
      <w:r>
        <w:rPr>
          <w:rFonts w:ascii="Courier New" w:cs="Courier New" w:eastAsia="Courier New" w:hAnsi="Courier New"/>
          <w:sz w:val="18"/>
          <w:szCs w:val="18"/>
          <w:color w:val="auto"/>
        </w:rPr>
        <w:t>[</w:t>
        <w:tab/>
        <w:t>]</w:t>
      </w:r>
      <w:r>
        <w:rPr>
          <w:sz w:val="20"/>
          <w:szCs w:val="20"/>
          <w:color w:val="auto"/>
        </w:rPr>
        <w:tab/>
      </w:r>
      <w:r>
        <w:rPr>
          <w:rFonts w:ascii="Courier New" w:cs="Courier New" w:eastAsia="Courier New" w:hAnsi="Courier New"/>
          <w:sz w:val="16"/>
          <w:szCs w:val="16"/>
          <w:color w:val="auto"/>
        </w:rPr>
        <w:t>Group, in accordance with section 240.13d-1 (b)(1)(ii)(J).</w:t>
      </w:r>
    </w:p>
    <w:p>
      <w:pPr>
        <w:sectPr>
          <w:pgSz w:w="11900" w:h="16838" w:orient="portrait"/>
          <w:cols w:equalWidth="0" w:num="1">
            <w:col w:w="10219"/>
          </w:cols>
          <w:pgMar w:left="240" w:top="717" w:right="1440" w:bottom="564" w:gutter="0" w:footer="0" w:header="0"/>
        </w:sectPr>
      </w:pPr>
    </w:p>
    <w:bookmarkStart w:id="3" w:name="page4"/>
    <w:bookmarkEnd w:id="3"/>
    <w:p>
      <w:pPr>
        <w:spacing w:after="0"/>
        <w:rPr>
          <w:sz w:val="20"/>
          <w:szCs w:val="20"/>
          <w:color w:val="auto"/>
        </w:rPr>
      </w:pPr>
      <w:r>
        <w:rPr>
          <w:rFonts w:ascii="Courier New" w:cs="Courier New" w:eastAsia="Courier New" w:hAnsi="Courier New"/>
          <w:sz w:val="18"/>
          <w:szCs w:val="18"/>
          <w:color w:val="auto"/>
        </w:rPr>
        <w:t>SCHEDULE 13G/A</w:t>
      </w:r>
    </w:p>
    <w:p>
      <w:pPr>
        <w:spacing w:after="0" w:line="201" w:lineRule="exact"/>
        <w:rPr>
          <w:sz w:val="20"/>
          <w:szCs w:val="20"/>
          <w:color w:val="auto"/>
        </w:rPr>
      </w:pPr>
    </w:p>
    <w:p>
      <w:pPr>
        <w:spacing w:after="0"/>
        <w:tabs>
          <w:tab w:leader="none" w:pos="2620" w:val="left"/>
        </w:tabs>
        <w:rPr>
          <w:sz w:val="20"/>
          <w:szCs w:val="20"/>
          <w:color w:val="auto"/>
        </w:rPr>
      </w:pPr>
      <w:r>
        <w:rPr>
          <w:rFonts w:ascii="Courier New" w:cs="Courier New" w:eastAsia="Courier New" w:hAnsi="Courier New"/>
          <w:sz w:val="18"/>
          <w:szCs w:val="18"/>
          <w:color w:val="auto"/>
        </w:rPr>
        <w:t>Issuer: Flowserve Corp.</w:t>
      </w:r>
      <w:r>
        <w:rPr>
          <w:sz w:val="20"/>
          <w:szCs w:val="20"/>
          <w:color w:val="auto"/>
        </w:rPr>
        <w:tab/>
      </w:r>
      <w:r>
        <w:rPr>
          <w:rFonts w:ascii="Courier New" w:cs="Courier New" w:eastAsia="Courier New" w:hAnsi="Courier New"/>
          <w:sz w:val="16"/>
          <w:szCs w:val="16"/>
          <w:color w:val="auto"/>
        </w:rPr>
        <w:t>CUSIP No.: 34354P105</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4. Ownership.</w:t>
      </w:r>
    </w:p>
    <w:p>
      <w:pPr>
        <w:spacing w:after="0" w:line="201" w:lineRule="exact"/>
        <w:rPr>
          <w:sz w:val="20"/>
          <w:szCs w:val="20"/>
          <w:color w:val="auto"/>
        </w:rPr>
      </w:pPr>
    </w:p>
    <w:p>
      <w:pPr>
        <w:ind w:left="860"/>
        <w:spacing w:after="0"/>
        <w:rPr>
          <w:sz w:val="20"/>
          <w:szCs w:val="20"/>
          <w:color w:val="auto"/>
        </w:rPr>
      </w:pPr>
      <w:r>
        <w:rPr>
          <w:rFonts w:ascii="Courier New" w:cs="Courier New" w:eastAsia="Courier New" w:hAnsi="Courier New"/>
          <w:sz w:val="18"/>
          <w:szCs w:val="18"/>
          <w:color w:val="auto"/>
        </w:rPr>
        <w:t>N/A</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5. Ownership of Five Percent or Less of a Class.</w:t>
      </w:r>
    </w:p>
    <w:p>
      <w:pPr>
        <w:spacing w:after="0" w:line="201" w:lineRule="exact"/>
        <w:rPr>
          <w:sz w:val="20"/>
          <w:szCs w:val="20"/>
          <w:color w:val="auto"/>
        </w:rPr>
      </w:pPr>
    </w:p>
    <w:p>
      <w:pPr>
        <w:ind w:left="860"/>
        <w:spacing w:after="0"/>
        <w:rPr>
          <w:sz w:val="20"/>
          <w:szCs w:val="20"/>
          <w:color w:val="auto"/>
        </w:rPr>
      </w:pPr>
      <w:r>
        <w:rPr>
          <w:rFonts w:ascii="Courier New" w:cs="Courier New" w:eastAsia="Courier New" w:hAnsi="Courier New"/>
          <w:sz w:val="18"/>
          <w:szCs w:val="18"/>
          <w:color w:val="auto"/>
        </w:rPr>
        <w:t>N/A</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6. OWNERSHIP OF MORE THAN FIVE PERCENT ON BEHALF OF ANOTHER PERSON</w:t>
      </w:r>
    </w:p>
    <w:p>
      <w:pPr>
        <w:spacing w:after="0" w:line="207" w:lineRule="exact"/>
        <w:rPr>
          <w:sz w:val="20"/>
          <w:szCs w:val="20"/>
          <w:color w:val="auto"/>
        </w:rPr>
      </w:pPr>
    </w:p>
    <w:p>
      <w:pPr>
        <w:ind w:left="860" w:right="1779"/>
        <w:spacing w:after="0"/>
        <w:rPr>
          <w:sz w:val="20"/>
          <w:szCs w:val="20"/>
          <w:color w:val="auto"/>
        </w:rPr>
      </w:pPr>
      <w:r>
        <w:rPr>
          <w:rFonts w:ascii="Courier New" w:cs="Courier New" w:eastAsia="Courier New" w:hAnsi="Courier New"/>
          <w:sz w:val="18"/>
          <w:szCs w:val="18"/>
          <w:color w:val="auto"/>
        </w:rPr>
        <w:t>First Eagle Investment Management, LLC (FEIM), an investment adviser registered under Section 203 of the Investment Advisers Act of 1940, is deemed to be the beneficial owner of 12,116,082 shares, or 9.26% of the common stock believed to be outstanding as a result of acting as investment adviser to various clients. Clients of FEIM have the right to receive and the ultimate power to direct the receipt of dividends from, or the proceeds of the sale of, such securities. The First Eagle Global Fund, a registered investment Company for which FEIM acts as investment adviser, may be deemed to beneficially own 8,382,216 of these 12,116,082 shares, or 6.41% of the Company's Common Stock.</w:t>
      </w:r>
    </w:p>
    <w:p>
      <w:pPr>
        <w:spacing w:after="0" w:line="392" w:lineRule="exact"/>
        <w:rPr>
          <w:sz w:val="20"/>
          <w:szCs w:val="20"/>
          <w:color w:val="auto"/>
        </w:rPr>
      </w:pPr>
    </w:p>
    <w:p>
      <w:pPr>
        <w:ind w:left="860" w:right="1999" w:hanging="842"/>
        <w:spacing w:after="0" w:line="236" w:lineRule="auto"/>
        <w:rPr>
          <w:sz w:val="20"/>
          <w:szCs w:val="20"/>
          <w:color w:val="auto"/>
        </w:rPr>
      </w:pPr>
      <w:r>
        <w:rPr>
          <w:rFonts w:ascii="Courier New" w:cs="Courier New" w:eastAsia="Courier New" w:hAnsi="Courier New"/>
          <w:sz w:val="18"/>
          <w:szCs w:val="18"/>
          <w:color w:val="auto"/>
        </w:rPr>
        <w:t>ITEM 7. IDENTIFICATION AND CLASSIFICATION OF THE SUBSIDIARY WHICH ACQUIRED THE SECURITY BEING REPORTED ON BY THE PARENT HOLDING COMPANY OR CONTROL PERSON.</w:t>
      </w:r>
    </w:p>
    <w:p>
      <w:pPr>
        <w:spacing w:after="0" w:line="203" w:lineRule="exact"/>
        <w:rPr>
          <w:sz w:val="20"/>
          <w:szCs w:val="20"/>
          <w:color w:val="auto"/>
        </w:rPr>
      </w:pPr>
    </w:p>
    <w:p>
      <w:pPr>
        <w:ind w:left="860"/>
        <w:spacing w:after="0"/>
        <w:rPr>
          <w:sz w:val="20"/>
          <w:szCs w:val="20"/>
          <w:color w:val="auto"/>
        </w:rPr>
      </w:pPr>
      <w:r>
        <w:rPr>
          <w:rFonts w:ascii="Courier New" w:cs="Courier New" w:eastAsia="Courier New" w:hAnsi="Courier New"/>
          <w:sz w:val="18"/>
          <w:szCs w:val="18"/>
          <w:color w:val="auto"/>
        </w:rPr>
        <w:t>N/A</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8. Identification and Classification of Members of the Group.</w:t>
      </w:r>
    </w:p>
    <w:p>
      <w:pPr>
        <w:spacing w:after="0" w:line="201" w:lineRule="exact"/>
        <w:rPr>
          <w:sz w:val="20"/>
          <w:szCs w:val="20"/>
          <w:color w:val="auto"/>
        </w:rPr>
      </w:pPr>
    </w:p>
    <w:p>
      <w:pPr>
        <w:ind w:left="860"/>
        <w:spacing w:after="0"/>
        <w:rPr>
          <w:sz w:val="20"/>
          <w:szCs w:val="20"/>
          <w:color w:val="auto"/>
        </w:rPr>
      </w:pPr>
      <w:r>
        <w:rPr>
          <w:rFonts w:ascii="Courier New" w:cs="Courier New" w:eastAsia="Courier New" w:hAnsi="Courier New"/>
          <w:sz w:val="18"/>
          <w:szCs w:val="18"/>
          <w:color w:val="auto"/>
        </w:rPr>
        <w:t>N/A</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9. Notice of Dissolution of Group</w:t>
      </w:r>
    </w:p>
    <w:p>
      <w:pPr>
        <w:spacing w:after="0" w:line="201" w:lineRule="exact"/>
        <w:rPr>
          <w:sz w:val="20"/>
          <w:szCs w:val="20"/>
          <w:color w:val="auto"/>
        </w:rPr>
      </w:pPr>
    </w:p>
    <w:p>
      <w:pPr>
        <w:ind w:left="860"/>
        <w:spacing w:after="0"/>
        <w:rPr>
          <w:sz w:val="20"/>
          <w:szCs w:val="20"/>
          <w:color w:val="auto"/>
        </w:rPr>
      </w:pPr>
      <w:r>
        <w:rPr>
          <w:rFonts w:ascii="Courier New" w:cs="Courier New" w:eastAsia="Courier New" w:hAnsi="Courier New"/>
          <w:sz w:val="18"/>
          <w:szCs w:val="18"/>
          <w:color w:val="auto"/>
        </w:rPr>
        <w:t>N/A</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10. Certification</w:t>
      </w:r>
    </w:p>
    <w:p>
      <w:pPr>
        <w:spacing w:after="0" w:line="207" w:lineRule="exact"/>
        <w:rPr>
          <w:sz w:val="20"/>
          <w:szCs w:val="20"/>
          <w:color w:val="auto"/>
        </w:rPr>
      </w:pPr>
    </w:p>
    <w:p>
      <w:pPr>
        <w:ind w:left="860" w:right="1459"/>
        <w:spacing w:after="0" w:line="237" w:lineRule="auto"/>
        <w:rPr>
          <w:sz w:val="20"/>
          <w:szCs w:val="20"/>
          <w:color w:val="auto"/>
        </w:rPr>
      </w:pPr>
      <w:r>
        <w:rPr>
          <w:rFonts w:ascii="Courier New" w:cs="Courier New" w:eastAsia="Courier New" w:hAnsi="Courier New"/>
          <w:sz w:val="18"/>
          <w:szCs w:val="18"/>
          <w:color w:val="auto"/>
        </w:rPr>
        <w:t>By signing below I certify that, to the best of my knowledge and belief, the securities referred to above were acquired and held in the ordinary course of business and were not acquired and are not held for the purpose of or with the effect of changing or influencing the control of the issuer of such securities and were not acquired and are not held in connection with or as a participant in any transaction having that purpose of effect.</w:t>
      </w: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SIGNATURE</w:t>
      </w:r>
    </w:p>
    <w:p>
      <w:pPr>
        <w:spacing w:after="0" w:line="207" w:lineRule="exact"/>
        <w:rPr>
          <w:sz w:val="20"/>
          <w:szCs w:val="20"/>
          <w:color w:val="auto"/>
        </w:rPr>
      </w:pPr>
    </w:p>
    <w:p>
      <w:pPr>
        <w:ind w:right="3039"/>
        <w:spacing w:after="0" w:line="236" w:lineRule="auto"/>
        <w:rPr>
          <w:sz w:val="20"/>
          <w:szCs w:val="20"/>
          <w:color w:val="auto"/>
        </w:rPr>
      </w:pPr>
      <w:r>
        <w:rPr>
          <w:rFonts w:ascii="Courier New" w:cs="Courier New" w:eastAsia="Courier New" w:hAnsi="Courier New"/>
          <w:sz w:val="18"/>
          <w:szCs w:val="18"/>
          <w:color w:val="auto"/>
        </w:rPr>
        <w:t>After reasonable inquiry and to the best of my knowledge and belief, I certify that the information set forth in this statement is true, complete and correct.</w:t>
      </w:r>
    </w:p>
    <w:p>
      <w:pPr>
        <w:sectPr>
          <w:pgSz w:w="11900" w:h="16838" w:orient="portrait"/>
          <w:cols w:equalWidth="0" w:num="1">
            <w:col w:w="10219"/>
          </w:cols>
          <w:pgMar w:left="240" w:top="717" w:right="1440" w:bottom="1440" w:gutter="0" w:footer="0" w:header="0"/>
        </w:sectPr>
      </w:pP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Date:</w:t>
      </w:r>
    </w:p>
    <w:p>
      <w:pPr>
        <w:spacing w:after="0" w:line="20" w:lineRule="exact"/>
        <w:rPr>
          <w:sz w:val="20"/>
          <w:szCs w:val="20"/>
          <w:color w:val="auto"/>
        </w:rPr>
      </w:pPr>
      <w:r>
        <w:rPr>
          <w:sz w:val="20"/>
          <w:szCs w:val="20"/>
          <w:color w:val="auto"/>
        </w:rPr>
        <w:br w:type="column"/>
      </w:r>
    </w:p>
    <w:p>
      <w:pPr>
        <w:spacing w:after="0" w:line="189"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February 10, 2020</w:t>
      </w:r>
    </w:p>
    <w:p>
      <w:pPr>
        <w:spacing w:after="0" w:line="216" w:lineRule="exact"/>
        <w:rPr>
          <w:sz w:val="20"/>
          <w:szCs w:val="20"/>
          <w:color w:val="auto"/>
        </w:rPr>
      </w:pPr>
    </w:p>
    <w:p>
      <w:pPr>
        <w:sectPr>
          <w:pgSz w:w="11900" w:h="16838" w:orient="portrait"/>
          <w:cols w:equalWidth="0" w:num="2">
            <w:col w:w="980" w:space="720"/>
            <w:col w:w="8519"/>
          </w:cols>
          <w:pgMar w:left="240" w:top="717" w:right="1440" w:bottom="1440" w:gutter="0" w:footer="0" w:header="0"/>
          <w:type w:val="continuous"/>
        </w:sectPr>
      </w:pP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Signature:</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Courier New" w:cs="Courier New" w:eastAsia="Courier New" w:hAnsi="Courier New"/>
          <w:sz w:val="16"/>
          <w:szCs w:val="16"/>
          <w:color w:val="auto"/>
        </w:rPr>
        <w:t>/s/ David O'Connor</w:t>
      </w:r>
    </w:p>
    <w:p>
      <w:pPr>
        <w:spacing w:after="0" w:line="200" w:lineRule="exact"/>
        <w:rPr>
          <w:sz w:val="20"/>
          <w:szCs w:val="20"/>
          <w:color w:val="auto"/>
        </w:rPr>
      </w:pPr>
    </w:p>
    <w:p>
      <w:pPr>
        <w:sectPr>
          <w:pgSz w:w="11900" w:h="16838" w:orient="portrait"/>
          <w:cols w:equalWidth="0" w:num="2">
            <w:col w:w="1060" w:space="640"/>
            <w:col w:w="8519"/>
          </w:cols>
          <w:pgMar w:left="240" w:top="717" w:right="1440" w:bottom="1440" w:gutter="0" w:footer="0" w:header="0"/>
          <w:type w:val="continuous"/>
        </w:sectPr>
      </w:pPr>
    </w:p>
    <w:p>
      <w:pPr>
        <w:spacing w:after="0" w:line="2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Name/Title:</w:t>
      </w:r>
    </w:p>
    <w:p>
      <w:pPr>
        <w:spacing w:after="0" w:line="20" w:lineRule="exact"/>
        <w:rPr>
          <w:sz w:val="20"/>
          <w:szCs w:val="20"/>
          <w:color w:val="auto"/>
        </w:rPr>
      </w:pPr>
      <w:r>
        <w:rPr>
          <w:sz w:val="20"/>
          <w:szCs w:val="20"/>
          <w:color w:val="auto"/>
        </w:rPr>
        <w:br w:type="column"/>
      </w:r>
    </w:p>
    <w:p>
      <w:pPr>
        <w:spacing w:after="0" w:line="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David O'Connor, Senior Vice President</w:t>
      </w:r>
    </w:p>
    <w:sectPr>
      <w:pgSz w:w="11900" w:h="16838" w:orient="portrait"/>
      <w:cols w:equalWidth="0" w:num="2">
        <w:col w:w="1160" w:space="540"/>
        <w:col w:w="8519"/>
      </w:cols>
      <w:pgMar w:left="240" w:top="717" w:right="1440"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507ED7AB"/>
    <w:multiLevelType w:val="hybridMultilevel"/>
    <w:lvl w:ilvl="0">
      <w:lvlJc w:val="left"/>
      <w:lvlText w:val="[%1]"/>
      <w:numFmt w:val="upperLetter"/>
      <w:start w:val="24"/>
    </w:lvl>
  </w:abstractNum>
  <w:abstractNum w:abstractNumId="1">
    <w:nsid w:val="2EB141F2"/>
    <w:multiLevelType w:val="hybridMultilevel"/>
    <w:lvl w:ilvl="0">
      <w:lvlJc w:val="left"/>
      <w:lvlText w:val="1"/>
      <w:numFmt w:val="bullet"/>
      <w:start w:val="1"/>
    </w:lvl>
  </w:abstractNum>
  <w:abstractNum w:abstractNumId="2">
    <w:nsid w:val="41B71EFB"/>
    <w:multiLevelType w:val="hybridMultilevel"/>
    <w:lvl w:ilvl="0">
      <w:lvlJc w:val="left"/>
      <w:lvlText w:val="2"/>
      <w:numFmt w:val="bullet"/>
      <w:start w:val="1"/>
    </w:lvl>
  </w:abstractNum>
  <w:abstractNum w:abstractNumId="3">
    <w:nsid w:val="79E2A9E3"/>
    <w:multiLevelType w:val="hybridMultilevel"/>
    <w:lvl w:ilvl="0">
      <w:lvlJc w:val="left"/>
      <w:lvlText w:val="3"/>
      <w:numFmt w:val="bullet"/>
      <w:start w:val="1"/>
    </w:lvl>
  </w:abstractNum>
  <w:abstractNum w:abstractNumId="4">
    <w:nsid w:val="7545E146"/>
    <w:multiLevelType w:val="hybridMultilevel"/>
    <w:lvl w:ilvl="0">
      <w:lvlJc w:val="left"/>
      <w:lvlText w:val="4"/>
      <w:numFmt w:val="bullet"/>
      <w:start w:val="1"/>
    </w:lvl>
  </w:abstractNum>
  <w:abstractNum w:abstractNumId="5">
    <w:nsid w:val="515F007C"/>
    <w:multiLevelType w:val="hybridMultilevel"/>
    <w:lvl w:ilvl="0">
      <w:lvlJc w:val="left"/>
      <w:lvlText w:val="9"/>
      <w:numFmt w:val="bullet"/>
      <w:start w:val="1"/>
    </w:lvl>
  </w:abstractNum>
  <w:abstractNum w:abstractNumId="6">
    <w:nsid w:val="5BD062C2"/>
    <w:multiLevelType w:val="hybridMultilevel"/>
    <w:lvl w:ilvl="0">
      <w:lvlJc w:val="left"/>
      <w:lvlText w:val="%1"/>
      <w:numFmt w:val="decimal"/>
      <w:start w:val="10"/>
    </w:lvl>
  </w:abstractNum>
  <w:abstractNum w:abstractNumId="7">
    <w:nsid w:val="12200854"/>
    <w:multiLevelType w:val="hybridMultilevel"/>
    <w:lvl w:ilvl="0">
      <w:lvlJc w:val="left"/>
      <w:lvlText w:val="(%1)"/>
      <w:numFmt w:val="lowerLetter"/>
      <w:start w:val="1"/>
    </w:lvl>
  </w:abstractNum>
  <w:abstractNum w:abstractNumId="8">
    <w:nsid w:val="4DB127F8"/>
    <w:multiLevelType w:val="hybridMultilevel"/>
    <w:lvl w:ilvl="0">
      <w:lvlJc w:val="left"/>
      <w:lvlText w:val="(%1)"/>
      <w:numFmt w:val="lowerLetter"/>
      <w:start w:val="1"/>
    </w:lvl>
  </w:abstractNum>
  <w:abstractNum w:abstractNumId="9">
    <w:nsid w:val="216231B"/>
    <w:multiLevelType w:val="hybridMultilevel"/>
    <w:lvl w:ilvl="0">
      <w:lvlJc w:val="left"/>
      <w:lvlText w:val="(%1)"/>
      <w:numFmt w:val="lowerLetter"/>
      <w:start w:val="1"/>
    </w:lvl>
  </w:abstractNum>
  <w:abstractNum w:abstractNumId="10">
    <w:nsid w:val="1F16E9E8"/>
    <w:multiLevelType w:val="hybridMultilevel"/>
    <w:lvl w:ilvl="0">
      <w:lvlJc w:val="left"/>
      <w:lvlText w:val="(%1)"/>
      <w:numFmt w:val="lowerLetter"/>
      <w:start w:val="4"/>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2020-02-10T13:23:07Z</dcterms:created>
  <dcterms:modified xsi:type="dcterms:W3CDTF">2020-02-10T13:23:07Z</dcterms:modified>
</cp:coreProperties>
</file>